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0"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2402"/>
      </w:tblGrid>
      <w:tr w:rsidR="008F0375" w:rsidRPr="002B0D6B" w14:paraId="25F8C3A1" w14:textId="77777777" w:rsidTr="00C5750D">
        <w:tc>
          <w:tcPr>
            <w:tcW w:w="7088" w:type="dxa"/>
            <w:tcMar>
              <w:left w:w="0" w:type="dxa"/>
              <w:right w:w="0" w:type="dxa"/>
            </w:tcMar>
          </w:tcPr>
          <w:p w14:paraId="1F832CE3" w14:textId="6FBAC2F1" w:rsidR="008F0375" w:rsidRPr="002B0D6B" w:rsidRDefault="0464FA95" w:rsidP="00C5750D">
            <w:pPr>
              <w:spacing w:before="240"/>
              <w:ind w:right="432"/>
              <w:jc w:val="both"/>
              <w:rPr>
                <w:rFonts w:eastAsia="Arial" w:cs="Arial"/>
                <w:b/>
                <w:bCs/>
              </w:rPr>
            </w:pPr>
            <w:bookmarkStart w:id="0" w:name="_Hlk129359850"/>
            <w:r w:rsidRPr="002B0D6B">
              <w:rPr>
                <w:rFonts w:eastAsia="Arial" w:cs="Arial"/>
                <w:b/>
                <w:bCs/>
              </w:rPr>
              <w:t xml:space="preserve">DEVELOPMENT </w:t>
            </w:r>
            <w:r w:rsidR="24224A99" w:rsidRPr="002B0D6B">
              <w:rPr>
                <w:rFonts w:eastAsia="Arial" w:cs="Arial"/>
                <w:b/>
                <w:bCs/>
              </w:rPr>
              <w:t>METHODOLOGY FOR ASSESSING THE RISKS OF DISASTERS CAUSED BY CLIMATE CHANGE</w:t>
            </w:r>
          </w:p>
          <w:p w14:paraId="50D7D867" w14:textId="38338420" w:rsidR="008F0375" w:rsidRPr="002B0D6B" w:rsidRDefault="008F0375" w:rsidP="167079C2">
            <w:pPr>
              <w:tabs>
                <w:tab w:val="left" w:pos="567"/>
              </w:tabs>
              <w:spacing w:before="240"/>
              <w:jc w:val="both"/>
              <w:rPr>
                <w:b/>
                <w:bCs/>
              </w:rPr>
            </w:pPr>
          </w:p>
        </w:tc>
        <w:tc>
          <w:tcPr>
            <w:tcW w:w="2402" w:type="dxa"/>
            <w:tcMar>
              <w:left w:w="0" w:type="dxa"/>
              <w:right w:w="0" w:type="dxa"/>
            </w:tcMar>
          </w:tcPr>
          <w:p w14:paraId="0395D5DE" w14:textId="77777777" w:rsidR="008F0375" w:rsidRPr="002B0D6B" w:rsidRDefault="008F0375" w:rsidP="00C5750D">
            <w:pPr>
              <w:tabs>
                <w:tab w:val="left" w:pos="567"/>
              </w:tabs>
              <w:rPr>
                <w:b/>
                <w:bCs/>
              </w:rPr>
            </w:pPr>
            <w:r w:rsidRPr="002B0D6B">
              <w:rPr>
                <w:b/>
                <w:bCs/>
              </w:rPr>
              <w:t>Project number/</w:t>
            </w:r>
            <w:r w:rsidRPr="002B0D6B">
              <w:br/>
            </w:r>
            <w:r w:rsidRPr="002B0D6B">
              <w:rPr>
                <w:b/>
                <w:bCs/>
              </w:rPr>
              <w:t>cost centre:</w:t>
            </w:r>
          </w:p>
          <w:p w14:paraId="04D30373" w14:textId="75DFB115" w:rsidR="00C5750D" w:rsidRPr="002B0D6B" w:rsidRDefault="00293AB5" w:rsidP="00C5750D">
            <w:pPr>
              <w:tabs>
                <w:tab w:val="left" w:pos="567"/>
              </w:tabs>
              <w:spacing w:after="0"/>
              <w:rPr>
                <w:rFonts w:ascii="Times New Roman" w:eastAsia="Times New Roman" w:hAnsi="Times New Roman" w:cs="Times New Roman"/>
                <w:b/>
                <w:bCs/>
                <w:sz w:val="24"/>
                <w:szCs w:val="24"/>
              </w:rPr>
            </w:pPr>
            <w:r w:rsidRPr="002B0D6B">
              <w:rPr>
                <w:rFonts w:ascii="Times New Roman" w:eastAsia="Times New Roman" w:hAnsi="Times New Roman" w:cs="Times New Roman"/>
                <w:b/>
                <w:bCs/>
                <w:sz w:val="24"/>
                <w:szCs w:val="24"/>
              </w:rPr>
              <w:t xml:space="preserve">21.9025.4-012.00 </w:t>
            </w:r>
            <w:r w:rsidR="00C5750D" w:rsidRPr="002B0D6B">
              <w:rPr>
                <w:rFonts w:ascii="Times New Roman" w:eastAsia="Times New Roman" w:hAnsi="Times New Roman" w:cs="Times New Roman"/>
                <w:b/>
                <w:bCs/>
                <w:sz w:val="24"/>
                <w:szCs w:val="24"/>
              </w:rPr>
              <w:t>/</w:t>
            </w:r>
          </w:p>
          <w:p w14:paraId="263A4F16" w14:textId="06EE7389" w:rsidR="008F0375" w:rsidRPr="002B0D6B" w:rsidRDefault="1E65ACB3" w:rsidP="00C5750D">
            <w:pPr>
              <w:tabs>
                <w:tab w:val="left" w:pos="567"/>
              </w:tabs>
              <w:spacing w:after="0"/>
              <w:rPr>
                <w:rFonts w:eastAsia="Arial" w:cs="Arial"/>
              </w:rPr>
            </w:pPr>
            <w:r w:rsidRPr="002B0D6B">
              <w:rPr>
                <w:rFonts w:ascii="Times New Roman" w:eastAsia="Times New Roman" w:hAnsi="Times New Roman" w:cs="Times New Roman"/>
                <w:b/>
                <w:bCs/>
                <w:sz w:val="24"/>
                <w:szCs w:val="24"/>
              </w:rPr>
              <w:t>G-011989-012</w:t>
            </w:r>
          </w:p>
        </w:tc>
      </w:tr>
    </w:tbl>
    <w:p w14:paraId="77444CE9" w14:textId="6E5D0405" w:rsidR="00CA4C50" w:rsidRPr="002B0D6B"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2B0D6B" w:rsidRDefault="00620D98" w:rsidP="001F6F36">
      <w:pPr>
        <w:jc w:val="both"/>
        <w:rPr>
          <w:b/>
          <w:bCs/>
        </w:rPr>
      </w:pPr>
      <w:r w:rsidRPr="002B0D6B">
        <w:rPr>
          <w:b/>
          <w:bCs/>
        </w:rPr>
        <w:t xml:space="preserve">Terms of reference </w:t>
      </w:r>
    </w:p>
    <w:p w14:paraId="395001DE" w14:textId="0FD3712A" w:rsidR="008F0375" w:rsidRPr="002B0D6B" w:rsidRDefault="008F0375" w:rsidP="00916A99">
      <w:pPr>
        <w:pStyle w:val="ListParagraph"/>
        <w:numPr>
          <w:ilvl w:val="0"/>
          <w:numId w:val="17"/>
        </w:numPr>
        <w:tabs>
          <w:tab w:val="left" w:pos="284"/>
        </w:tabs>
        <w:ind w:left="0" w:firstLine="0"/>
        <w:jc w:val="both"/>
        <w:rPr>
          <w:b/>
          <w:bCs/>
        </w:rPr>
      </w:pPr>
      <w:r w:rsidRPr="002B0D6B">
        <w:rPr>
          <w:b/>
          <w:bCs/>
        </w:rPr>
        <w:t>List of abbreviations</w:t>
      </w:r>
      <w:bookmarkEnd w:id="1"/>
      <w:bookmarkEnd w:id="2"/>
      <w:bookmarkEnd w:id="3"/>
      <w:r w:rsidR="00931BA3" w:rsidRPr="002B0D6B">
        <w:rPr>
          <w:b/>
          <w:bCs/>
        </w:rPr>
        <w:t xml:space="preserve"> </w:t>
      </w:r>
    </w:p>
    <w:p w14:paraId="4D647677" w14:textId="1219AB40" w:rsidR="008F0375" w:rsidRPr="002B0D6B" w:rsidRDefault="008F0375" w:rsidP="001F6F36">
      <w:pPr>
        <w:ind w:left="1701" w:hanging="1701"/>
        <w:jc w:val="both"/>
      </w:pPr>
      <w:r w:rsidRPr="002B0D6B">
        <w:t>AG</w:t>
      </w:r>
      <w:r w:rsidRPr="002B0D6B">
        <w:tab/>
      </w:r>
      <w:r w:rsidR="00854374" w:rsidRPr="002B0D6B">
        <w:tab/>
      </w:r>
      <w:r w:rsidR="00854374" w:rsidRPr="002B0D6B">
        <w:tab/>
      </w:r>
      <w:r w:rsidRPr="002B0D6B">
        <w:t>Commissioning party</w:t>
      </w:r>
    </w:p>
    <w:p w14:paraId="2221A4C0" w14:textId="023EB83E" w:rsidR="008F0375" w:rsidRPr="002B0D6B" w:rsidRDefault="008F0375" w:rsidP="001F6F36">
      <w:pPr>
        <w:ind w:left="1701" w:hanging="1701"/>
        <w:jc w:val="both"/>
      </w:pPr>
      <w:r w:rsidRPr="002B0D6B">
        <w:t>AN</w:t>
      </w:r>
      <w:r w:rsidRPr="002B0D6B">
        <w:tab/>
      </w:r>
      <w:r w:rsidR="00854374" w:rsidRPr="002B0D6B">
        <w:tab/>
      </w:r>
      <w:r w:rsidR="00854374" w:rsidRPr="002B0D6B">
        <w:tab/>
      </w:r>
      <w:r w:rsidRPr="002B0D6B">
        <w:t>Contractor</w:t>
      </w:r>
    </w:p>
    <w:p w14:paraId="7FBA1457" w14:textId="66351CB2" w:rsidR="008F0375" w:rsidRPr="002B0D6B" w:rsidRDefault="7A51746D" w:rsidP="00854374">
      <w:pPr>
        <w:ind w:left="2836" w:hanging="2836"/>
        <w:jc w:val="both"/>
        <w:rPr>
          <w:rFonts w:eastAsia="Arial" w:cs="Arial"/>
        </w:rPr>
      </w:pPr>
      <w:r w:rsidRPr="002B0D6B">
        <w:t>AVB</w:t>
      </w:r>
      <w:r w:rsidR="7CD87269" w:rsidRPr="002B0D6B">
        <w:tab/>
      </w:r>
      <w:r w:rsidR="6D12CDAE" w:rsidRPr="002B0D6B">
        <w:t>Ge</w:t>
      </w:r>
      <w:r w:rsidR="59556597" w:rsidRPr="002B0D6B">
        <w:rPr>
          <w:rFonts w:eastAsia="Arial" w:cs="Arial"/>
        </w:rPr>
        <w:t>neral terms and conditions of contract (‘local terms and conditions’) for supplying services and work on behalf of the Deutsche Gesellschaft für Internationale Zusammenarbeit (GIZ) GmbH in Ukraine</w:t>
      </w:r>
    </w:p>
    <w:p w14:paraId="271A8D08" w14:textId="0228822B" w:rsidR="21348FEC" w:rsidRPr="002B0D6B" w:rsidRDefault="50198E6C" w:rsidP="00A10AF1">
      <w:pPr>
        <w:ind w:left="2836" w:hanging="2836"/>
        <w:jc w:val="both"/>
        <w:rPr>
          <w:rFonts w:eastAsia="Arial" w:cs="Arial"/>
        </w:rPr>
      </w:pPr>
      <w:r w:rsidRPr="002B0D6B">
        <w:rPr>
          <w:rFonts w:eastAsia="Arial" w:cs="Arial"/>
        </w:rPr>
        <w:t>BMUKN</w:t>
      </w:r>
      <w:r w:rsidR="21348FEC" w:rsidRPr="002B0D6B">
        <w:tab/>
      </w:r>
      <w:r w:rsidR="4D7447D7" w:rsidRPr="002B0D6B">
        <w:rPr>
          <w:rFonts w:eastAsia="Arial" w:cs="Arial"/>
          <w:color w:val="000000" w:themeColor="text1"/>
        </w:rPr>
        <w:t>Federal Ministry for the Environment, Climate Action, Nature Conservation and Nuclear Safety</w:t>
      </w:r>
    </w:p>
    <w:p w14:paraId="47AA42F6" w14:textId="794BD555" w:rsidR="31BF76E1" w:rsidRPr="002B0D6B" w:rsidRDefault="63149640" w:rsidP="32851EA3">
      <w:pPr>
        <w:ind w:left="1701" w:hanging="1701"/>
        <w:jc w:val="both"/>
        <w:rPr>
          <w:rFonts w:eastAsia="Arial" w:cs="Arial"/>
          <w:lang w:val="en-US"/>
        </w:rPr>
      </w:pPr>
      <w:r w:rsidRPr="002B0D6B">
        <w:rPr>
          <w:rFonts w:eastAsia="Arial" w:cs="Arial"/>
          <w:lang w:val="en-US"/>
        </w:rPr>
        <w:t>DRR</w:t>
      </w:r>
      <w:r w:rsidR="31BF76E1" w:rsidRPr="002B0D6B">
        <w:tab/>
      </w:r>
      <w:r w:rsidR="31BF76E1" w:rsidRPr="002B0D6B">
        <w:tab/>
      </w:r>
      <w:r w:rsidR="31BF76E1" w:rsidRPr="002B0D6B">
        <w:tab/>
      </w:r>
      <w:r w:rsidR="658A810F" w:rsidRPr="002B0D6B">
        <w:rPr>
          <w:rFonts w:eastAsia="Arial" w:cs="Arial"/>
          <w:lang w:val="en-US"/>
        </w:rPr>
        <w:t>Disaster Risk Redu</w:t>
      </w:r>
      <w:r w:rsidR="00AD4B07" w:rsidRPr="002B0D6B">
        <w:rPr>
          <w:rFonts w:eastAsia="Arial" w:cs="Arial"/>
          <w:lang w:val="en-US"/>
        </w:rPr>
        <w:t>c</w:t>
      </w:r>
      <w:r w:rsidR="658A810F" w:rsidRPr="002B0D6B">
        <w:rPr>
          <w:rFonts w:eastAsia="Arial" w:cs="Arial"/>
          <w:lang w:val="en-US"/>
        </w:rPr>
        <w:t>tion</w:t>
      </w:r>
    </w:p>
    <w:p w14:paraId="58F91946" w14:textId="5478865F" w:rsidR="21348FEC" w:rsidRPr="002B0D6B" w:rsidRDefault="50198E6C" w:rsidP="00854374">
      <w:pPr>
        <w:ind w:left="1701" w:hanging="1701"/>
        <w:rPr>
          <w:rFonts w:eastAsia="Arial" w:cs="Arial"/>
          <w:lang w:val="en-US"/>
        </w:rPr>
      </w:pPr>
      <w:r w:rsidRPr="002B0D6B">
        <w:rPr>
          <w:rFonts w:eastAsia="Arial" w:cs="Arial"/>
          <w:lang w:val="en-US"/>
        </w:rPr>
        <w:t>EU</w:t>
      </w:r>
      <w:r w:rsidR="21348FEC" w:rsidRPr="002B0D6B">
        <w:tab/>
      </w:r>
      <w:r w:rsidR="21348FEC" w:rsidRPr="002B0D6B">
        <w:tab/>
      </w:r>
      <w:r w:rsidR="21348FEC" w:rsidRPr="002B0D6B">
        <w:tab/>
      </w:r>
      <w:r w:rsidR="7E6E065C" w:rsidRPr="002B0D6B">
        <w:rPr>
          <w:rFonts w:eastAsia="Arial" w:cs="Arial"/>
          <w:lang w:val="en-US"/>
        </w:rPr>
        <w:t>European Union</w:t>
      </w:r>
      <w:r w:rsidR="21348FEC" w:rsidRPr="002B0D6B">
        <w:br/>
      </w:r>
    </w:p>
    <w:p w14:paraId="0BE5CC45" w14:textId="5A6D9514" w:rsidR="03C93882" w:rsidRPr="002B0D6B" w:rsidRDefault="74BB53E5" w:rsidP="2465393E">
      <w:pPr>
        <w:ind w:left="1701" w:hanging="1701"/>
        <w:jc w:val="both"/>
        <w:rPr>
          <w:rFonts w:eastAsia="Arial" w:cs="Arial"/>
        </w:rPr>
      </w:pPr>
      <w:r w:rsidRPr="002B0D6B">
        <w:rPr>
          <w:rFonts w:eastAsia="Arial" w:cs="Arial"/>
        </w:rPr>
        <w:t xml:space="preserve">EU4ClimateResilience </w:t>
      </w:r>
      <w:r w:rsidR="4EB0F5FC" w:rsidRPr="002B0D6B">
        <w:tab/>
      </w:r>
      <w:r w:rsidR="4B173E78" w:rsidRPr="002B0D6B">
        <w:rPr>
          <w:rFonts w:eastAsia="Arial" w:cs="Arial"/>
          <w:color w:val="000000" w:themeColor="text1"/>
        </w:rPr>
        <w:t>Regional project decarbonization and Climate Resilience in the European Union’s Eastern Partnership</w:t>
      </w:r>
      <w:r w:rsidR="4B173E78" w:rsidRPr="002B0D6B">
        <w:rPr>
          <w:rFonts w:eastAsia="Arial" w:cs="Arial"/>
        </w:rPr>
        <w:t xml:space="preserve"> </w:t>
      </w:r>
      <w:r w:rsidR="35A42D80" w:rsidRPr="002B0D6B">
        <w:rPr>
          <w:rFonts w:eastAsia="Arial" w:cs="Arial"/>
        </w:rPr>
        <w:t xml:space="preserve"> </w:t>
      </w:r>
    </w:p>
    <w:p w14:paraId="20AB4F75" w14:textId="416B3ADE" w:rsidR="008F0375" w:rsidRPr="002B0D6B" w:rsidRDefault="008F0375" w:rsidP="001F6F36">
      <w:pPr>
        <w:ind w:left="1701" w:hanging="1701"/>
        <w:jc w:val="both"/>
      </w:pPr>
      <w:r w:rsidRPr="002B0D6B">
        <w:t>FK</w:t>
      </w:r>
      <w:r w:rsidRPr="002B0D6B">
        <w:tab/>
      </w:r>
      <w:r w:rsidR="00A10AF1" w:rsidRPr="002B0D6B">
        <w:tab/>
      </w:r>
      <w:r w:rsidR="00A10AF1" w:rsidRPr="002B0D6B">
        <w:tab/>
      </w:r>
      <w:r w:rsidRPr="002B0D6B">
        <w:t>Expert</w:t>
      </w:r>
    </w:p>
    <w:p w14:paraId="67140D19" w14:textId="1EF28D1F" w:rsidR="008F0375" w:rsidRPr="002B0D6B" w:rsidRDefault="008F0375" w:rsidP="001F6F36">
      <w:pPr>
        <w:ind w:left="1701" w:hanging="1701"/>
        <w:jc w:val="both"/>
      </w:pPr>
      <w:r w:rsidRPr="002B0D6B">
        <w:t>FKT</w:t>
      </w:r>
      <w:r w:rsidRPr="002B0D6B">
        <w:tab/>
      </w:r>
      <w:r w:rsidR="00A10AF1" w:rsidRPr="002B0D6B">
        <w:tab/>
      </w:r>
      <w:r w:rsidR="00A10AF1" w:rsidRPr="002B0D6B">
        <w:tab/>
      </w:r>
      <w:r w:rsidRPr="002B0D6B">
        <w:t>Expert days</w:t>
      </w:r>
    </w:p>
    <w:p w14:paraId="074770DF" w14:textId="16D5FCE7" w:rsidR="008F0375" w:rsidRPr="002B0D6B" w:rsidRDefault="7A51746D" w:rsidP="001F6F36">
      <w:pPr>
        <w:ind w:left="1701" w:hanging="1701"/>
        <w:jc w:val="both"/>
      </w:pPr>
      <w:r w:rsidRPr="002B0D6B">
        <w:t>KZFK</w:t>
      </w:r>
      <w:r w:rsidR="7CD87269" w:rsidRPr="002B0D6B">
        <w:tab/>
      </w:r>
      <w:r w:rsidR="7CD87269" w:rsidRPr="002B0D6B">
        <w:tab/>
      </w:r>
      <w:r w:rsidR="7CD87269" w:rsidRPr="002B0D6B">
        <w:tab/>
      </w:r>
      <w:r w:rsidRPr="002B0D6B">
        <w:t>Short-term expert</w:t>
      </w:r>
    </w:p>
    <w:p w14:paraId="70080CC1" w14:textId="6E783C53" w:rsidR="00D612F6" w:rsidRPr="002B0D6B" w:rsidRDefault="008F0375" w:rsidP="00951C63">
      <w:pPr>
        <w:ind w:left="1701" w:hanging="1701"/>
        <w:jc w:val="both"/>
        <w:rPr>
          <w:rFonts w:eastAsia="Arial" w:cs="Arial"/>
          <w:lang w:val="en-US"/>
        </w:rPr>
      </w:pPr>
      <w:r w:rsidRPr="002B0D6B">
        <w:t>ToRs</w:t>
      </w:r>
      <w:r w:rsidRPr="002B0D6B">
        <w:tab/>
      </w:r>
      <w:r w:rsidR="00A10AF1" w:rsidRPr="002B0D6B">
        <w:tab/>
      </w:r>
      <w:r w:rsidR="00A10AF1" w:rsidRPr="002B0D6B">
        <w:tab/>
      </w:r>
      <w:r w:rsidRPr="002B0D6B">
        <w:t>Terms of reference</w:t>
      </w:r>
      <w:r w:rsidR="00951C63" w:rsidRPr="002B0D6B">
        <w:rPr>
          <w:rFonts w:eastAsia="Arial" w:cs="Arial"/>
          <w:lang w:val="en-US"/>
        </w:rPr>
        <w:t xml:space="preserve"> </w:t>
      </w:r>
    </w:p>
    <w:p w14:paraId="3FE21C7E" w14:textId="7F68F844" w:rsidR="00951C63" w:rsidRPr="002B0D6B" w:rsidRDefault="570DEA87" w:rsidP="00D612F6">
      <w:pPr>
        <w:ind w:left="1701" w:hanging="1701"/>
        <w:jc w:val="both"/>
        <w:rPr>
          <w:rFonts w:eastAsia="Arial" w:cs="Arial"/>
          <w:lang w:val="en-US"/>
        </w:rPr>
      </w:pPr>
      <w:r w:rsidRPr="002B0D6B">
        <w:rPr>
          <w:rFonts w:eastAsia="Arial" w:cs="Arial"/>
          <w:lang w:val="en-US"/>
        </w:rPr>
        <w:t>UNDRR</w:t>
      </w:r>
      <w:r w:rsidR="00951C63" w:rsidRPr="002B0D6B">
        <w:tab/>
      </w:r>
      <w:r w:rsidR="00951C63" w:rsidRPr="002B0D6B">
        <w:tab/>
      </w:r>
      <w:r w:rsidR="00951C63" w:rsidRPr="002B0D6B">
        <w:tab/>
      </w:r>
      <w:r w:rsidR="658A810F" w:rsidRPr="002B0D6B">
        <w:rPr>
          <w:rFonts w:eastAsia="Arial" w:cs="Arial"/>
          <w:lang w:val="en-US"/>
        </w:rPr>
        <w:t>United Nations Office for Disaster Ri</w:t>
      </w:r>
      <w:r w:rsidR="7E6E065C" w:rsidRPr="002B0D6B">
        <w:rPr>
          <w:rFonts w:eastAsia="Arial" w:cs="Arial"/>
          <w:lang w:val="en-US"/>
        </w:rPr>
        <w:t>s</w:t>
      </w:r>
      <w:r w:rsidR="658A810F" w:rsidRPr="002B0D6B">
        <w:rPr>
          <w:rFonts w:eastAsia="Arial" w:cs="Arial"/>
          <w:lang w:val="en-US"/>
        </w:rPr>
        <w:t>k R</w:t>
      </w:r>
      <w:r w:rsidR="7E6E065C" w:rsidRPr="002B0D6B">
        <w:rPr>
          <w:rFonts w:eastAsia="Arial" w:cs="Arial"/>
          <w:lang w:val="en-US"/>
        </w:rPr>
        <w:t>e</w:t>
      </w:r>
      <w:r w:rsidR="658A810F" w:rsidRPr="002B0D6B">
        <w:rPr>
          <w:rFonts w:eastAsia="Arial" w:cs="Arial"/>
          <w:lang w:val="en-US"/>
        </w:rPr>
        <w:t>duction</w:t>
      </w:r>
    </w:p>
    <w:p w14:paraId="5AC1C6FE" w14:textId="606BDA93" w:rsidR="008F0375" w:rsidRPr="002B0D6B" w:rsidRDefault="008F0375" w:rsidP="001F6F36">
      <w:pPr>
        <w:ind w:left="1701" w:hanging="1701"/>
        <w:jc w:val="both"/>
      </w:pPr>
    </w:p>
    <w:bookmarkEnd w:id="4"/>
    <w:p w14:paraId="56FBF003" w14:textId="77777777" w:rsidR="008F0375" w:rsidRPr="002B0D6B" w:rsidRDefault="008F0375" w:rsidP="001F6F36">
      <w:pPr>
        <w:spacing w:line="259" w:lineRule="auto"/>
        <w:jc w:val="both"/>
      </w:pPr>
      <w:r w:rsidRPr="002B0D6B">
        <w:br w:type="page"/>
      </w:r>
    </w:p>
    <w:bookmarkStart w:id="5" w:name="_Ref508121651"/>
    <w:bookmarkStart w:id="6" w:name="_Ref508121655"/>
    <w:bookmarkStart w:id="7" w:name="_Toc508619995"/>
    <w:bookmarkStart w:id="8" w:name="_Toc119493821"/>
    <w:bookmarkStart w:id="9" w:name="_Toc127948109"/>
    <w:p w14:paraId="046FC816" w14:textId="363DF295" w:rsidR="008F0375" w:rsidRPr="002B0D6B" w:rsidRDefault="00657FBA" w:rsidP="00916A99">
      <w:pPr>
        <w:pStyle w:val="ListParagraph"/>
        <w:numPr>
          <w:ilvl w:val="0"/>
          <w:numId w:val="17"/>
        </w:numPr>
        <w:tabs>
          <w:tab w:val="left" w:pos="284"/>
        </w:tabs>
        <w:ind w:left="0" w:firstLine="0"/>
        <w:jc w:val="both"/>
        <w:rPr>
          <w:b/>
        </w:rPr>
      </w:pPr>
      <w:r w:rsidRPr="002B0D6B">
        <w:rPr>
          <w:i/>
          <w:color w:val="E36C0A"/>
        </w:rPr>
        <w:lastRenderedPageBreak/>
        <w:fldChar w:fldCharType="begin"/>
      </w:r>
      <w:r w:rsidRPr="002B0D6B">
        <w:instrText>HYPERLINK "https://dms.giz.de/dms/llisapi.dll/app/nodes/239637128"</w:instrText>
      </w:r>
      <w:r w:rsidRPr="002B0D6B">
        <w:rPr>
          <w:i/>
          <w:color w:val="E36C0A"/>
        </w:rPr>
      </w:r>
      <w:r w:rsidRPr="002B0D6B">
        <w:rPr>
          <w:i/>
          <w:color w:val="E36C0A"/>
        </w:rPr>
        <w:fldChar w:fldCharType="separate"/>
      </w:r>
      <w:r w:rsidRPr="002B0D6B">
        <w:rPr>
          <w:i/>
          <w:color w:val="E36C0A"/>
        </w:rPr>
        <w:fldChar w:fldCharType="end"/>
      </w:r>
      <w:r w:rsidR="008F0375" w:rsidRPr="002B0D6B">
        <w:rPr>
          <w:b/>
          <w:bCs/>
        </w:rPr>
        <w:t>Context</w:t>
      </w:r>
      <w:bookmarkEnd w:id="5"/>
      <w:bookmarkEnd w:id="6"/>
      <w:bookmarkEnd w:id="7"/>
      <w:bookmarkEnd w:id="8"/>
      <w:bookmarkEnd w:id="9"/>
    </w:p>
    <w:p w14:paraId="6428964A" w14:textId="3BA3D47C" w:rsidR="00B255EE" w:rsidRPr="002B0D6B" w:rsidRDefault="77762168" w:rsidP="167079C2">
      <w:pPr>
        <w:spacing w:after="0"/>
        <w:jc w:val="both"/>
      </w:pPr>
      <w:r w:rsidRPr="002B0D6B">
        <w:rPr>
          <w:rFonts w:eastAsia="Arial" w:cs="Arial"/>
          <w:color w:val="000000" w:themeColor="text1"/>
        </w:rPr>
        <w:t>The</w:t>
      </w:r>
      <w:r w:rsidRPr="002B0D6B">
        <w:rPr>
          <w:rFonts w:eastAsia="Arial" w:cs="Arial"/>
          <w:b/>
          <w:bCs/>
          <w:color w:val="000000" w:themeColor="text1"/>
        </w:rPr>
        <w:t xml:space="preserve"> EU4ClimateResilience</w:t>
      </w:r>
      <w:r w:rsidRPr="002B0D6B">
        <w:rPr>
          <w:rFonts w:eastAsia="Arial" w:cs="Arial"/>
          <w:color w:val="000000" w:themeColor="text1"/>
        </w:rPr>
        <w:t xml:space="preserve"> project, jointly co-financed by the European Union and the German Federal Ministry for the Environment, Climate Action, Nature Conservation and Nuclear Safety (BMUKN), aims to support Armenia, Azerbaijan, Georgia, the Republic of Moldova, and Ukraine in addressing the challenges posed by climate change. These countries, highly vulnerable to the adverse effects of climate change, face increasingly severe weather events, including heat waves, droughts, forest fires, heavy precipitation, and flooding, which threaten to exacerbate disaster risks, public health concerns, and economic losses. In response, the EaP countries are committed to reducing their carbon footprint and aligning with the European Union’s climate policies, while simultaneously building national capacities to implement the Paris Agreement.</w:t>
      </w:r>
    </w:p>
    <w:p w14:paraId="75B26151" w14:textId="0D8A9D05" w:rsidR="00B255EE" w:rsidRPr="002B0D6B" w:rsidRDefault="77762168" w:rsidP="167079C2">
      <w:pPr>
        <w:spacing w:after="0"/>
        <w:jc w:val="both"/>
      </w:pPr>
      <w:r w:rsidRPr="002B0D6B">
        <w:rPr>
          <w:rFonts w:eastAsia="Arial" w:cs="Arial"/>
          <w:color w:val="000000" w:themeColor="text1"/>
        </w:rPr>
        <w:t xml:space="preserve"> </w:t>
      </w:r>
    </w:p>
    <w:p w14:paraId="1D28C88B" w14:textId="24482747" w:rsidR="00B255EE" w:rsidRPr="002B0D6B" w:rsidRDefault="77762168" w:rsidP="167079C2">
      <w:pPr>
        <w:jc w:val="both"/>
      </w:pPr>
      <w:r w:rsidRPr="002B0D6B">
        <w:rPr>
          <w:rFonts w:eastAsia="Arial" w:cs="Arial"/>
          <w:color w:val="000000" w:themeColor="text1"/>
        </w:rPr>
        <w:t>To achieve these goals, the EU4ClimateResilience project focuses on supporting the green transition, enhancing decarbonization efforts, improving energy security, and boosting resilience to climate change impacts. The project’s specific objectives are as follows:</w:t>
      </w:r>
    </w:p>
    <w:p w14:paraId="384E5416" w14:textId="2EC5B963" w:rsidR="00B255EE" w:rsidRPr="002B0D6B" w:rsidRDefault="77762168" w:rsidP="167079C2">
      <w:pPr>
        <w:pStyle w:val="ListParagraph"/>
        <w:numPr>
          <w:ilvl w:val="0"/>
          <w:numId w:val="4"/>
        </w:numPr>
        <w:spacing w:after="0"/>
        <w:jc w:val="both"/>
        <w:rPr>
          <w:rFonts w:eastAsia="Arial" w:cs="Arial"/>
          <w:color w:val="000000" w:themeColor="text1"/>
        </w:rPr>
      </w:pPr>
      <w:r w:rsidRPr="002B0D6B">
        <w:rPr>
          <w:rFonts w:eastAsia="Arial" w:cs="Arial"/>
          <w:color w:val="000000" w:themeColor="text1"/>
        </w:rPr>
        <w:t xml:space="preserve">Increase countries’ capacities to adequately measure and reduce national emissions and adapt to the impact of climate </w:t>
      </w:r>
      <w:proofErr w:type="gramStart"/>
      <w:r w:rsidRPr="002B0D6B">
        <w:rPr>
          <w:rFonts w:eastAsia="Arial" w:cs="Arial"/>
          <w:color w:val="000000" w:themeColor="text1"/>
        </w:rPr>
        <w:t>change, and</w:t>
      </w:r>
      <w:proofErr w:type="gramEnd"/>
      <w:r w:rsidRPr="002B0D6B">
        <w:rPr>
          <w:rFonts w:eastAsia="Arial" w:cs="Arial"/>
          <w:color w:val="000000" w:themeColor="text1"/>
        </w:rPr>
        <w:t xml:space="preserve"> advance the implementation of the climate policy framework. </w:t>
      </w:r>
    </w:p>
    <w:p w14:paraId="68A7CB4C" w14:textId="5A32CCCA" w:rsidR="00B255EE" w:rsidRPr="002B0D6B" w:rsidRDefault="77762168" w:rsidP="167079C2">
      <w:pPr>
        <w:pStyle w:val="ListParagraph"/>
        <w:numPr>
          <w:ilvl w:val="0"/>
          <w:numId w:val="4"/>
        </w:numPr>
        <w:spacing w:after="0"/>
        <w:jc w:val="both"/>
        <w:rPr>
          <w:rFonts w:eastAsia="Arial" w:cs="Arial"/>
          <w:color w:val="000000" w:themeColor="text1"/>
        </w:rPr>
      </w:pPr>
      <w:r w:rsidRPr="002B0D6B">
        <w:rPr>
          <w:rFonts w:eastAsia="Arial" w:cs="Arial"/>
          <w:color w:val="000000" w:themeColor="text1"/>
        </w:rPr>
        <w:t>Demonstrate the benefits of climate adaptation through specific projects.</w:t>
      </w:r>
    </w:p>
    <w:p w14:paraId="51F7D5D9" w14:textId="694B43CA" w:rsidR="00B255EE" w:rsidRPr="002B0D6B" w:rsidRDefault="77762168" w:rsidP="167079C2">
      <w:pPr>
        <w:pStyle w:val="ListParagraph"/>
        <w:numPr>
          <w:ilvl w:val="0"/>
          <w:numId w:val="4"/>
        </w:numPr>
        <w:spacing w:after="0"/>
        <w:jc w:val="both"/>
        <w:rPr>
          <w:rFonts w:eastAsia="Arial" w:cs="Arial"/>
          <w:color w:val="000000" w:themeColor="text1"/>
        </w:rPr>
      </w:pPr>
      <w:r w:rsidRPr="002B0D6B">
        <w:rPr>
          <w:rFonts w:eastAsia="Arial" w:cs="Arial"/>
          <w:color w:val="000000" w:themeColor="text1"/>
        </w:rPr>
        <w:t>Support the establishment of credible regulatory frameworks on green finance in line with EU norms and to support the diversification and scaling-up of bond issuance.</w:t>
      </w:r>
    </w:p>
    <w:p w14:paraId="29A717B2" w14:textId="752939B4" w:rsidR="00B255EE" w:rsidRPr="002B0D6B" w:rsidRDefault="00B255EE" w:rsidP="167079C2">
      <w:pPr>
        <w:pStyle w:val="ListParagraph"/>
        <w:spacing w:after="0"/>
        <w:ind w:hanging="360"/>
        <w:jc w:val="both"/>
        <w:rPr>
          <w:rFonts w:eastAsia="Arial" w:cs="Arial"/>
          <w:color w:val="000000" w:themeColor="text1"/>
        </w:rPr>
      </w:pPr>
    </w:p>
    <w:p w14:paraId="311844EB" w14:textId="613F6F3D" w:rsidR="00B255EE" w:rsidRPr="002B0D6B" w:rsidRDefault="296D4E70" w:rsidP="167079C2">
      <w:pPr>
        <w:spacing w:before="240"/>
        <w:jc w:val="both"/>
        <w:rPr>
          <w:rFonts w:eastAsia="Arial" w:cs="Arial"/>
        </w:rPr>
      </w:pPr>
      <w:r w:rsidRPr="002B0D6B">
        <w:rPr>
          <w:rFonts w:eastAsia="Arial" w:cs="Arial"/>
          <w:lang w:val="en-US"/>
        </w:rPr>
        <w:t xml:space="preserve">As part of Outcome 1 — Climate change mitigation policy frameworks and strategies updated and implementation advanced, specifically under Indicator 1.1.3 (Number of technical documents supporting implementation of legal acts), the project foresees the development of a </w:t>
      </w:r>
      <w:r w:rsidRPr="002B0D6B">
        <w:rPr>
          <w:rFonts w:eastAsia="Arial" w:cs="Arial"/>
        </w:rPr>
        <w:t>Methodology for assessing the risks of disasters caused by climate change</w:t>
      </w:r>
      <w:r w:rsidR="13D709B0" w:rsidRPr="002B0D6B">
        <w:rPr>
          <w:rFonts w:eastAsia="Arial" w:cs="Arial"/>
        </w:rPr>
        <w:t>.</w:t>
      </w:r>
    </w:p>
    <w:p w14:paraId="0EAE21D3" w14:textId="70DA88F6" w:rsidR="00B255EE" w:rsidRPr="002B0D6B" w:rsidRDefault="296D4E70" w:rsidP="167079C2">
      <w:pPr>
        <w:spacing w:before="240"/>
        <w:jc w:val="both"/>
      </w:pPr>
      <w:r w:rsidRPr="002B0D6B">
        <w:rPr>
          <w:rFonts w:eastAsia="Arial" w:cs="Arial"/>
          <w:lang w:val="en-US"/>
        </w:rPr>
        <w:t xml:space="preserve">Ukraine has committed to implementing the Sendai Framework for Disaster Risk Reduction 2015–2030 and strengthening its disaster risk reduction system. In 2023, the Cabinet of Ministers of Ukraine adopted the Methodology for Assessing the Risk of Emergencies (Resolution No. 836 of 03 October 2023), which establishes the legal basis for developing </w:t>
      </w:r>
      <w:r w:rsidR="00925E5A" w:rsidRPr="002B0D6B">
        <w:rPr>
          <w:rFonts w:eastAsia="Arial" w:cs="Arial"/>
          <w:lang w:val="en-US"/>
        </w:rPr>
        <w:t>specialized</w:t>
      </w:r>
      <w:r w:rsidRPr="002B0D6B">
        <w:rPr>
          <w:rFonts w:eastAsia="Arial" w:cs="Arial"/>
          <w:lang w:val="en-US"/>
        </w:rPr>
        <w:t xml:space="preserve"> methodologies, including for natural hazards. Furthermore, pursuant to the Decision of the Accounting Chamber of Ukraine, there is a requirement to develop a comprehensive and </w:t>
      </w:r>
      <w:r w:rsidR="00DB0C3F" w:rsidRPr="002B0D6B">
        <w:rPr>
          <w:rFonts w:eastAsia="Arial" w:cs="Arial"/>
          <w:lang w:val="en-US"/>
        </w:rPr>
        <w:t>standardized</w:t>
      </w:r>
      <w:r w:rsidRPr="002B0D6B">
        <w:rPr>
          <w:rFonts w:eastAsia="Arial" w:cs="Arial"/>
          <w:lang w:val="en-US"/>
        </w:rPr>
        <w:t xml:space="preserve"> methodology for assessing natural disaster risks.</w:t>
      </w:r>
    </w:p>
    <w:p w14:paraId="0BEF245A" w14:textId="49FFC6C2" w:rsidR="00B255EE" w:rsidRPr="002B0D6B" w:rsidRDefault="296D4E70" w:rsidP="167079C2">
      <w:pPr>
        <w:spacing w:before="240"/>
        <w:jc w:val="both"/>
      </w:pPr>
      <w:r w:rsidRPr="002B0D6B">
        <w:rPr>
          <w:rFonts w:eastAsia="Arial" w:cs="Arial"/>
          <w:lang w:val="en-US"/>
        </w:rPr>
        <w:t xml:space="preserve">The proposed National Methodology will provide a unified framework for hazard identification, risk analysis, risk evaluation and </w:t>
      </w:r>
      <w:r w:rsidR="00DB0C3F" w:rsidRPr="002B0D6B">
        <w:rPr>
          <w:rFonts w:eastAsia="Arial" w:cs="Arial"/>
          <w:lang w:val="en-US"/>
        </w:rPr>
        <w:t>prioritization</w:t>
      </w:r>
      <w:r w:rsidRPr="002B0D6B">
        <w:rPr>
          <w:rFonts w:eastAsia="Arial" w:cs="Arial"/>
          <w:lang w:val="en-US"/>
        </w:rPr>
        <w:t>, ensuring alignment with international standards, national legislation, and practical needs of government authorities. It will support evidence-based decision-making and strengthen Ukraine’s capacity to manage and reduce natural disaster risks in the context of climate change.</w:t>
      </w:r>
    </w:p>
    <w:p w14:paraId="2FAA2518" w14:textId="773483E0" w:rsidR="00E35F1E" w:rsidRPr="002B0D6B" w:rsidRDefault="008F0375" w:rsidP="00916A99">
      <w:pPr>
        <w:pStyle w:val="ListParagraph"/>
        <w:numPr>
          <w:ilvl w:val="0"/>
          <w:numId w:val="17"/>
        </w:numPr>
        <w:tabs>
          <w:tab w:val="left" w:pos="284"/>
        </w:tabs>
        <w:ind w:left="0" w:firstLine="0"/>
        <w:jc w:val="both"/>
        <w:rPr>
          <w:b/>
          <w:bC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2B0D6B">
        <w:rPr>
          <w:b/>
          <w:bCs/>
        </w:rPr>
        <w:t>Tasks to be performed by the contractor</w:t>
      </w:r>
      <w:bookmarkEnd w:id="10"/>
      <w:bookmarkEnd w:id="11"/>
      <w:bookmarkEnd w:id="12"/>
      <w:bookmarkEnd w:id="13"/>
      <w:bookmarkEnd w:id="14"/>
      <w:bookmarkEnd w:id="15"/>
      <w:bookmarkEnd w:id="16"/>
      <w:bookmarkEnd w:id="17"/>
      <w:bookmarkEnd w:id="18"/>
      <w:bookmarkEnd w:id="19"/>
    </w:p>
    <w:p w14:paraId="33AFF60C" w14:textId="2D1A3BD2" w:rsidR="00E9187F" w:rsidRPr="002B0D6B" w:rsidRDefault="00E9187F" w:rsidP="00CD491F">
      <w:pPr>
        <w:pStyle w:val="paragraph"/>
        <w:spacing w:before="0" w:beforeAutospacing="0" w:after="0" w:afterAutospacing="0"/>
        <w:jc w:val="both"/>
        <w:textAlignment w:val="baseline"/>
        <w:rPr>
          <w:rFonts w:ascii="Segoe UI" w:hAnsi="Segoe UI" w:cs="Segoe UI"/>
          <w:sz w:val="18"/>
          <w:szCs w:val="18"/>
          <w:lang w:val="en-US" w:eastAsia="de-DE"/>
        </w:rPr>
      </w:pPr>
      <w:r w:rsidRPr="002B0D6B">
        <w:rPr>
          <w:rStyle w:val="normaltextrun"/>
          <w:rFonts w:ascii="Arial" w:hAnsi="Arial" w:cs="Arial"/>
          <w:sz w:val="22"/>
          <w:szCs w:val="22"/>
          <w:lang w:val="en-GB"/>
        </w:rPr>
        <w:t>The contractor will</w:t>
      </w:r>
      <w:r w:rsidR="005D1C9D" w:rsidRPr="002B0D6B">
        <w:rPr>
          <w:rStyle w:val="normaltextrun"/>
          <w:rFonts w:ascii="Arial" w:hAnsi="Arial" w:cs="Arial"/>
          <w:sz w:val="22"/>
          <w:szCs w:val="22"/>
          <w:lang w:val="en-GB"/>
        </w:rPr>
        <w:t xml:space="preserve"> </w:t>
      </w:r>
      <w:r w:rsidRPr="002B0D6B">
        <w:rPr>
          <w:rStyle w:val="normaltextrun"/>
          <w:rFonts w:ascii="Arial" w:hAnsi="Arial" w:cs="Arial"/>
          <w:sz w:val="22"/>
          <w:szCs w:val="22"/>
          <w:lang w:val="en-GB"/>
        </w:rPr>
        <w:t>be responsible for</w:t>
      </w:r>
      <w:r w:rsidR="005D1C9D" w:rsidRPr="002B0D6B">
        <w:rPr>
          <w:rStyle w:val="normaltextrun"/>
          <w:rFonts w:ascii="Arial" w:hAnsi="Arial" w:cs="Arial"/>
          <w:sz w:val="22"/>
          <w:szCs w:val="22"/>
          <w:lang w:val="en-GB"/>
        </w:rPr>
        <w:t xml:space="preserve"> </w:t>
      </w:r>
      <w:r w:rsidRPr="002B0D6B">
        <w:rPr>
          <w:rStyle w:val="normaltextrun"/>
          <w:rFonts w:ascii="Arial" w:hAnsi="Arial" w:cs="Arial"/>
          <w:sz w:val="22"/>
          <w:szCs w:val="22"/>
          <w:lang w:val="en-GB"/>
        </w:rPr>
        <w:t>the design, development, and delivery of</w:t>
      </w:r>
      <w:r w:rsidR="005D1C9D" w:rsidRPr="002B0D6B">
        <w:rPr>
          <w:rStyle w:val="normaltextrun"/>
          <w:rFonts w:ascii="Arial" w:hAnsi="Arial" w:cs="Arial"/>
          <w:sz w:val="22"/>
          <w:szCs w:val="22"/>
          <w:lang w:val="en-GB"/>
        </w:rPr>
        <w:t xml:space="preserve"> </w:t>
      </w:r>
      <w:r w:rsidR="00E4725F" w:rsidRPr="002B0D6B">
        <w:rPr>
          <w:rStyle w:val="normaltextrun"/>
          <w:rFonts w:ascii="Arial" w:hAnsi="Arial" w:cs="Arial"/>
          <w:sz w:val="22"/>
          <w:szCs w:val="22"/>
          <w:lang w:val="en-GB"/>
        </w:rPr>
        <w:t xml:space="preserve">a national methodology </w:t>
      </w:r>
      <w:r w:rsidR="00D30B9D" w:rsidRPr="002B0D6B">
        <w:rPr>
          <w:rStyle w:val="normaltextrun"/>
          <w:rFonts w:ascii="Arial" w:hAnsi="Arial" w:cs="Arial"/>
          <w:sz w:val="22"/>
          <w:szCs w:val="22"/>
          <w:lang w:val="en-GB"/>
        </w:rPr>
        <w:t>for natural hazard risk assessment</w:t>
      </w:r>
      <w:r w:rsidR="00C05549" w:rsidRPr="002B0D6B">
        <w:rPr>
          <w:rStyle w:val="normaltextrun"/>
          <w:rFonts w:ascii="Arial" w:hAnsi="Arial" w:cs="Arial"/>
          <w:sz w:val="22"/>
          <w:szCs w:val="22"/>
          <w:lang w:val="en-GB"/>
        </w:rPr>
        <w:t xml:space="preserve"> for Ukraine </w:t>
      </w:r>
      <w:r w:rsidR="00D30B9D" w:rsidRPr="002B0D6B">
        <w:rPr>
          <w:rStyle w:val="normaltextrun"/>
          <w:rFonts w:ascii="Arial" w:hAnsi="Arial" w:cs="Arial"/>
          <w:sz w:val="22"/>
          <w:szCs w:val="22"/>
          <w:lang w:val="en-GB"/>
        </w:rPr>
        <w:t>a</w:t>
      </w:r>
      <w:r w:rsidR="005704B0" w:rsidRPr="002B0D6B">
        <w:rPr>
          <w:rStyle w:val="normaltextrun"/>
          <w:rFonts w:ascii="Arial" w:hAnsi="Arial" w:cs="Arial"/>
          <w:sz w:val="22"/>
          <w:szCs w:val="22"/>
          <w:lang w:val="en-GB"/>
        </w:rPr>
        <w:t>p</w:t>
      </w:r>
      <w:r w:rsidR="00D30B9D" w:rsidRPr="002B0D6B">
        <w:rPr>
          <w:rStyle w:val="normaltextrun"/>
          <w:rFonts w:ascii="Arial" w:hAnsi="Arial" w:cs="Arial"/>
          <w:sz w:val="22"/>
          <w:szCs w:val="22"/>
          <w:lang w:val="en-GB"/>
        </w:rPr>
        <w:t>pl</w:t>
      </w:r>
      <w:r w:rsidR="00C05549" w:rsidRPr="002B0D6B">
        <w:rPr>
          <w:rStyle w:val="normaltextrun"/>
          <w:rFonts w:ascii="Arial" w:hAnsi="Arial" w:cs="Arial"/>
          <w:sz w:val="22"/>
          <w:szCs w:val="22"/>
          <w:lang w:val="en-GB"/>
        </w:rPr>
        <w:t xml:space="preserve">icable </w:t>
      </w:r>
      <w:r w:rsidR="00EF2E26" w:rsidRPr="002B0D6B">
        <w:rPr>
          <w:rStyle w:val="normaltextrun"/>
          <w:rFonts w:ascii="Arial" w:hAnsi="Arial" w:cs="Arial"/>
          <w:sz w:val="22"/>
          <w:szCs w:val="22"/>
          <w:lang w:val="en-GB"/>
        </w:rPr>
        <w:t>at national, regional and local level</w:t>
      </w:r>
      <w:r w:rsidR="00396955" w:rsidRPr="002B0D6B">
        <w:rPr>
          <w:rStyle w:val="normaltextrun"/>
          <w:rFonts w:ascii="Arial" w:hAnsi="Arial" w:cs="Arial"/>
          <w:sz w:val="22"/>
          <w:szCs w:val="22"/>
          <w:lang w:val="en-GB"/>
        </w:rPr>
        <w:t xml:space="preserve">, which is aligned with the Sendai </w:t>
      </w:r>
      <w:r w:rsidR="00D33143" w:rsidRPr="002B0D6B">
        <w:rPr>
          <w:rStyle w:val="normaltextrun"/>
          <w:rFonts w:ascii="Arial" w:hAnsi="Arial" w:cs="Arial"/>
          <w:sz w:val="22"/>
          <w:szCs w:val="22"/>
          <w:lang w:val="en-GB"/>
        </w:rPr>
        <w:t>F</w:t>
      </w:r>
      <w:r w:rsidR="00396955" w:rsidRPr="002B0D6B">
        <w:rPr>
          <w:rStyle w:val="normaltextrun"/>
          <w:rFonts w:ascii="Arial" w:hAnsi="Arial" w:cs="Arial"/>
          <w:sz w:val="22"/>
          <w:szCs w:val="22"/>
          <w:lang w:val="en-GB"/>
        </w:rPr>
        <w:t>ramework</w:t>
      </w:r>
      <w:r w:rsidR="00D33143" w:rsidRPr="002B0D6B">
        <w:rPr>
          <w:rStyle w:val="normaltextrun"/>
          <w:rFonts w:ascii="Arial" w:hAnsi="Arial" w:cs="Arial"/>
          <w:sz w:val="22"/>
          <w:szCs w:val="22"/>
          <w:lang w:val="en-GB"/>
        </w:rPr>
        <w:t xml:space="preserve">, </w:t>
      </w:r>
      <w:r w:rsidR="004D2CFF" w:rsidRPr="002B0D6B">
        <w:rPr>
          <w:rStyle w:val="normaltextrun"/>
          <w:rFonts w:ascii="Arial" w:hAnsi="Arial" w:cs="Arial"/>
          <w:sz w:val="22"/>
          <w:szCs w:val="22"/>
          <w:lang w:val="en-GB"/>
        </w:rPr>
        <w:t xml:space="preserve">complies with Resolution of the Cabinet of Ministers of Ukraine No. 836 </w:t>
      </w:r>
      <w:r w:rsidR="00B9697E" w:rsidRPr="002B0D6B">
        <w:rPr>
          <w:rStyle w:val="normaltextrun"/>
          <w:rFonts w:ascii="Arial" w:hAnsi="Arial" w:cs="Arial"/>
          <w:sz w:val="22"/>
          <w:szCs w:val="22"/>
          <w:lang w:val="en-GB"/>
        </w:rPr>
        <w:t>and takes into account the natural hazar</w:t>
      </w:r>
      <w:r w:rsidR="000B3ACD" w:rsidRPr="002B0D6B">
        <w:rPr>
          <w:rStyle w:val="normaltextrun"/>
          <w:rFonts w:ascii="Arial" w:hAnsi="Arial" w:cs="Arial"/>
          <w:sz w:val="22"/>
          <w:szCs w:val="22"/>
          <w:lang w:val="en-GB"/>
        </w:rPr>
        <w:t xml:space="preserve">ds in Ukraine </w:t>
      </w:r>
      <w:r w:rsidR="005E02BE" w:rsidRPr="002B0D6B">
        <w:rPr>
          <w:rStyle w:val="normaltextrun"/>
          <w:rFonts w:ascii="Arial" w:hAnsi="Arial" w:cs="Arial"/>
          <w:sz w:val="22"/>
          <w:szCs w:val="22"/>
          <w:lang w:val="en-GB"/>
        </w:rPr>
        <w:t>(meteo</w:t>
      </w:r>
      <w:r w:rsidR="004C40CB" w:rsidRPr="002B0D6B">
        <w:rPr>
          <w:rStyle w:val="normaltextrun"/>
          <w:rFonts w:ascii="Arial" w:hAnsi="Arial" w:cs="Arial"/>
          <w:sz w:val="22"/>
          <w:szCs w:val="22"/>
          <w:lang w:val="en-GB"/>
        </w:rPr>
        <w:t>ro</w:t>
      </w:r>
      <w:r w:rsidR="005E02BE" w:rsidRPr="002B0D6B">
        <w:rPr>
          <w:rStyle w:val="normaltextrun"/>
          <w:rFonts w:ascii="Arial" w:hAnsi="Arial" w:cs="Arial"/>
          <w:sz w:val="22"/>
          <w:szCs w:val="22"/>
          <w:lang w:val="en-GB"/>
        </w:rPr>
        <w:t>logical</w:t>
      </w:r>
      <w:r w:rsidR="00581D27" w:rsidRPr="002B0D6B">
        <w:rPr>
          <w:rStyle w:val="normaltextrun"/>
          <w:rFonts w:ascii="Arial" w:hAnsi="Arial" w:cs="Arial"/>
          <w:sz w:val="22"/>
          <w:szCs w:val="22"/>
          <w:lang w:val="en-GB"/>
        </w:rPr>
        <w:t xml:space="preserve">, hydrological, </w:t>
      </w:r>
      <w:r w:rsidR="00BF6BAA" w:rsidRPr="002B0D6B">
        <w:rPr>
          <w:rStyle w:val="normaltextrun"/>
          <w:rFonts w:ascii="Arial" w:hAnsi="Arial" w:cs="Arial"/>
          <w:sz w:val="22"/>
          <w:szCs w:val="22"/>
          <w:lang w:val="en-GB"/>
        </w:rPr>
        <w:t>geological)</w:t>
      </w:r>
      <w:r w:rsidR="0061413E" w:rsidRPr="002B0D6B">
        <w:rPr>
          <w:rStyle w:val="normaltextrun"/>
          <w:rFonts w:ascii="Arial" w:hAnsi="Arial" w:cs="Arial"/>
          <w:sz w:val="22"/>
          <w:szCs w:val="22"/>
          <w:lang w:val="en-GB"/>
        </w:rPr>
        <w:t>.</w:t>
      </w:r>
      <w:r w:rsidR="00EF2E26" w:rsidRPr="002B0D6B">
        <w:rPr>
          <w:rStyle w:val="normaltextrun"/>
          <w:rFonts w:ascii="Arial" w:hAnsi="Arial" w:cs="Arial"/>
          <w:sz w:val="22"/>
          <w:szCs w:val="22"/>
          <w:lang w:val="en-GB"/>
        </w:rPr>
        <w:t xml:space="preserve"> </w:t>
      </w:r>
      <w:r w:rsidR="0061413E" w:rsidRPr="002B0D6B">
        <w:rPr>
          <w:rStyle w:val="normaltextrun"/>
          <w:rFonts w:ascii="Arial" w:hAnsi="Arial" w:cs="Arial"/>
          <w:sz w:val="22"/>
          <w:szCs w:val="22"/>
          <w:lang w:val="en-GB"/>
        </w:rPr>
        <w:t>Th</w:t>
      </w:r>
      <w:r w:rsidRPr="002B0D6B">
        <w:rPr>
          <w:rStyle w:val="normaltextrun"/>
          <w:rFonts w:ascii="Arial" w:hAnsi="Arial" w:cs="Arial"/>
          <w:sz w:val="22"/>
          <w:szCs w:val="22"/>
          <w:lang w:val="en-GB"/>
        </w:rPr>
        <w:t>e</w:t>
      </w:r>
      <w:r w:rsidR="005D1C9D" w:rsidRPr="002B0D6B">
        <w:rPr>
          <w:rStyle w:val="normaltextrun"/>
          <w:rFonts w:ascii="Arial" w:hAnsi="Arial" w:cs="Arial"/>
          <w:sz w:val="22"/>
          <w:szCs w:val="22"/>
          <w:lang w:val="en-GB"/>
        </w:rPr>
        <w:t xml:space="preserve"> </w:t>
      </w:r>
      <w:r w:rsidRPr="002B0D6B">
        <w:rPr>
          <w:rStyle w:val="normaltextrun"/>
          <w:rFonts w:ascii="Arial" w:hAnsi="Arial" w:cs="Arial"/>
          <w:sz w:val="22"/>
          <w:szCs w:val="22"/>
          <w:lang w:val="en-GB"/>
        </w:rPr>
        <w:t>work</w:t>
      </w:r>
      <w:r w:rsidR="005D1C9D" w:rsidRPr="002B0D6B">
        <w:rPr>
          <w:rStyle w:val="normaltextrun"/>
          <w:rFonts w:ascii="Arial" w:hAnsi="Arial" w:cs="Arial"/>
          <w:sz w:val="22"/>
          <w:szCs w:val="22"/>
          <w:lang w:val="en-GB"/>
        </w:rPr>
        <w:t xml:space="preserve"> </w:t>
      </w:r>
      <w:r w:rsidRPr="002B0D6B">
        <w:rPr>
          <w:rStyle w:val="normaltextrun"/>
          <w:rFonts w:ascii="Arial" w:hAnsi="Arial" w:cs="Arial"/>
          <w:sz w:val="22"/>
          <w:szCs w:val="22"/>
          <w:lang w:val="en-GB"/>
        </w:rPr>
        <w:t>shall be provided in close coordination with relevant stakeholders, under the framework of the EU4ClimateResilience project.</w:t>
      </w:r>
      <w:r w:rsidR="006E03FB" w:rsidRPr="002B0D6B">
        <w:rPr>
          <w:rStyle w:val="normaltextrun"/>
          <w:rFonts w:ascii="Arial" w:hAnsi="Arial" w:cs="Arial"/>
          <w:sz w:val="22"/>
          <w:szCs w:val="22"/>
          <w:lang w:val="en-GB"/>
        </w:rPr>
        <w:t xml:space="preserve"> </w:t>
      </w:r>
      <w:r w:rsidRPr="002B0D6B">
        <w:rPr>
          <w:rStyle w:val="normaltextrun"/>
          <w:rFonts w:ascii="Arial" w:hAnsi="Arial" w:cs="Arial"/>
          <w:sz w:val="22"/>
          <w:szCs w:val="22"/>
        </w:rPr>
        <w:t>The tasks are designed to ensure that the final</w:t>
      </w:r>
      <w:r w:rsidR="006E03FB" w:rsidRPr="002B0D6B">
        <w:rPr>
          <w:rStyle w:val="normaltextrun"/>
          <w:rFonts w:ascii="Arial" w:hAnsi="Arial" w:cs="Arial"/>
          <w:sz w:val="22"/>
          <w:szCs w:val="22"/>
          <w:lang w:val="en-US"/>
        </w:rPr>
        <w:t xml:space="preserve"> </w:t>
      </w:r>
      <w:r w:rsidR="003E02E9" w:rsidRPr="002B0D6B">
        <w:rPr>
          <w:rStyle w:val="normaltextrun"/>
          <w:rFonts w:ascii="Arial" w:hAnsi="Arial" w:cs="Arial"/>
          <w:sz w:val="22"/>
          <w:szCs w:val="22"/>
          <w:lang w:val="en-US"/>
        </w:rPr>
        <w:t xml:space="preserve">national methodology </w:t>
      </w:r>
      <w:r w:rsidRPr="002B0D6B">
        <w:rPr>
          <w:rStyle w:val="normaltextrun"/>
          <w:rFonts w:ascii="Arial" w:hAnsi="Arial" w:cs="Arial"/>
          <w:sz w:val="22"/>
          <w:szCs w:val="22"/>
        </w:rPr>
        <w:t>serve</w:t>
      </w:r>
      <w:r w:rsidR="006E03FB" w:rsidRPr="002B0D6B">
        <w:rPr>
          <w:rStyle w:val="normaltextrun"/>
          <w:rFonts w:ascii="Arial" w:hAnsi="Arial" w:cs="Arial"/>
          <w:sz w:val="22"/>
          <w:szCs w:val="22"/>
          <w:lang w:val="en-US"/>
        </w:rPr>
        <w:t>s</w:t>
      </w:r>
      <w:r w:rsidRPr="002B0D6B">
        <w:rPr>
          <w:rStyle w:val="normaltextrun"/>
          <w:rFonts w:ascii="Arial" w:hAnsi="Arial" w:cs="Arial"/>
          <w:sz w:val="22"/>
          <w:szCs w:val="22"/>
        </w:rPr>
        <w:t xml:space="preserve"> as</w:t>
      </w:r>
      <w:r w:rsidR="006E03FB" w:rsidRPr="002B0D6B">
        <w:rPr>
          <w:rStyle w:val="normaltextrun"/>
          <w:rFonts w:ascii="Arial" w:hAnsi="Arial" w:cs="Arial"/>
          <w:sz w:val="22"/>
          <w:szCs w:val="22"/>
          <w:lang w:val="en-US"/>
        </w:rPr>
        <w:t xml:space="preserve"> </w:t>
      </w:r>
      <w:r w:rsidR="00BF6905" w:rsidRPr="002B0D6B">
        <w:rPr>
          <w:rStyle w:val="normaltextrun"/>
          <w:rFonts w:ascii="Arial" w:hAnsi="Arial" w:cs="Arial"/>
          <w:sz w:val="22"/>
          <w:szCs w:val="22"/>
          <w:lang w:val="en-US"/>
        </w:rPr>
        <w:t xml:space="preserve">unified framework </w:t>
      </w:r>
      <w:r w:rsidRPr="002B0D6B">
        <w:rPr>
          <w:rStyle w:val="normaltextrun"/>
          <w:rFonts w:ascii="Arial" w:hAnsi="Arial" w:cs="Arial"/>
          <w:sz w:val="22"/>
          <w:szCs w:val="22"/>
        </w:rPr>
        <w:t xml:space="preserve">for </w:t>
      </w:r>
      <w:r w:rsidR="00AA2F39" w:rsidRPr="002B0D6B">
        <w:rPr>
          <w:rStyle w:val="normaltextrun"/>
          <w:rFonts w:ascii="Arial" w:hAnsi="Arial" w:cs="Arial"/>
          <w:sz w:val="22"/>
          <w:szCs w:val="22"/>
          <w:lang w:val="en-US"/>
        </w:rPr>
        <w:t>hazard identification</w:t>
      </w:r>
      <w:r w:rsidR="00160765" w:rsidRPr="002B0D6B">
        <w:rPr>
          <w:rStyle w:val="normaltextrun"/>
          <w:rFonts w:ascii="Arial" w:hAnsi="Arial" w:cs="Arial"/>
          <w:sz w:val="22"/>
          <w:szCs w:val="22"/>
          <w:lang w:val="en-US"/>
        </w:rPr>
        <w:t>, risk analysis, risk evaluatio</w:t>
      </w:r>
      <w:r w:rsidR="00A90C1B" w:rsidRPr="002B0D6B">
        <w:rPr>
          <w:rStyle w:val="normaltextrun"/>
          <w:rFonts w:ascii="Arial" w:hAnsi="Arial" w:cs="Arial"/>
          <w:sz w:val="22"/>
          <w:szCs w:val="22"/>
          <w:lang w:val="en-US"/>
        </w:rPr>
        <w:t xml:space="preserve">n </w:t>
      </w:r>
      <w:r w:rsidR="002403BE" w:rsidRPr="002B0D6B">
        <w:rPr>
          <w:rStyle w:val="normaltextrun"/>
          <w:rFonts w:ascii="Arial" w:hAnsi="Arial" w:cs="Arial"/>
          <w:sz w:val="22"/>
          <w:szCs w:val="22"/>
          <w:lang w:val="en-US"/>
        </w:rPr>
        <w:t xml:space="preserve">and </w:t>
      </w:r>
      <w:r w:rsidR="004475B5" w:rsidRPr="002B0D6B">
        <w:rPr>
          <w:rStyle w:val="normaltextrun"/>
          <w:rFonts w:ascii="Arial" w:hAnsi="Arial" w:cs="Arial"/>
          <w:sz w:val="22"/>
          <w:szCs w:val="22"/>
          <w:lang w:val="en-US"/>
        </w:rPr>
        <w:t>prioritization</w:t>
      </w:r>
      <w:r w:rsidRPr="002B0D6B">
        <w:rPr>
          <w:rStyle w:val="normaltextrun"/>
          <w:rFonts w:ascii="Arial" w:hAnsi="Arial" w:cs="Arial"/>
          <w:sz w:val="22"/>
          <w:szCs w:val="22"/>
        </w:rPr>
        <w:t xml:space="preserve">. The emphasis is on defining the main components and steps in a clear, user-oriented manner, so that the resulting </w:t>
      </w:r>
      <w:r w:rsidR="00CD491F" w:rsidRPr="002B0D6B">
        <w:rPr>
          <w:rStyle w:val="normaltextrun"/>
          <w:rFonts w:ascii="Arial" w:hAnsi="Arial" w:cs="Arial"/>
          <w:sz w:val="22"/>
          <w:szCs w:val="22"/>
          <w:lang w:val="en-US"/>
        </w:rPr>
        <w:t>analysis and assessments</w:t>
      </w:r>
      <w:r w:rsidRPr="002B0D6B">
        <w:rPr>
          <w:rStyle w:val="normaltextrun"/>
          <w:rFonts w:ascii="Arial" w:hAnsi="Arial" w:cs="Arial"/>
          <w:sz w:val="22"/>
          <w:szCs w:val="22"/>
        </w:rPr>
        <w:t xml:space="preserve"> are harmonized, consistent, and</w:t>
      </w:r>
      <w:r w:rsidR="007F5B2D" w:rsidRPr="002B0D6B">
        <w:rPr>
          <w:rStyle w:val="normaltextrun"/>
          <w:rFonts w:ascii="Arial" w:hAnsi="Arial" w:cs="Arial"/>
          <w:sz w:val="22"/>
          <w:szCs w:val="22"/>
          <w:lang w:val="en-US"/>
        </w:rPr>
        <w:t xml:space="preserve"> </w:t>
      </w:r>
      <w:r w:rsidRPr="002B0D6B">
        <w:rPr>
          <w:rStyle w:val="normaltextrun"/>
          <w:rFonts w:ascii="Arial" w:hAnsi="Arial" w:cs="Arial"/>
          <w:b/>
          <w:bCs/>
          <w:sz w:val="22"/>
          <w:szCs w:val="22"/>
        </w:rPr>
        <w:t>fit for the purpose</w:t>
      </w:r>
      <w:r w:rsidR="007F5B2D" w:rsidRPr="002B0D6B">
        <w:rPr>
          <w:rStyle w:val="normaltextrun"/>
          <w:rFonts w:ascii="Arial" w:hAnsi="Arial" w:cs="Arial"/>
          <w:sz w:val="22"/>
          <w:szCs w:val="22"/>
          <w:lang w:val="en-US"/>
        </w:rPr>
        <w:t xml:space="preserve"> </w:t>
      </w:r>
      <w:r w:rsidRPr="002B0D6B">
        <w:rPr>
          <w:rStyle w:val="normaltextrun"/>
          <w:rFonts w:ascii="Arial" w:hAnsi="Arial" w:cs="Arial"/>
          <w:sz w:val="22"/>
          <w:szCs w:val="22"/>
        </w:rPr>
        <w:t>of supporting the Government of Ukraine and other stakeholders in adaptation planning across sectors.</w:t>
      </w:r>
      <w:r w:rsidRPr="002B0D6B">
        <w:rPr>
          <w:rStyle w:val="eop"/>
          <w:rFonts w:eastAsiaTheme="minorHAnsi" w:cs="Arial"/>
          <w:sz w:val="22"/>
          <w:szCs w:val="22"/>
        </w:rPr>
        <w:t> </w:t>
      </w:r>
    </w:p>
    <w:p w14:paraId="7E3F01C5" w14:textId="362F531B" w:rsidR="00977254" w:rsidRPr="002B0D6B" w:rsidRDefault="00977254" w:rsidP="00916A99">
      <w:pPr>
        <w:pStyle w:val="ListParagraph"/>
        <w:numPr>
          <w:ilvl w:val="1"/>
          <w:numId w:val="17"/>
        </w:numPr>
        <w:tabs>
          <w:tab w:val="left" w:pos="284"/>
        </w:tabs>
        <w:jc w:val="both"/>
        <w:rPr>
          <w:b/>
          <w:lang w:val="en-US"/>
        </w:rPr>
      </w:pPr>
      <w:r w:rsidRPr="002B0D6B">
        <w:rPr>
          <w:b/>
          <w:lang w:val="en-US"/>
        </w:rPr>
        <w:lastRenderedPageBreak/>
        <w:t>T</w:t>
      </w:r>
      <w:r w:rsidR="00984404" w:rsidRPr="002B0D6B">
        <w:rPr>
          <w:b/>
          <w:lang w:val="en-US"/>
        </w:rPr>
        <w:t>asks</w:t>
      </w:r>
    </w:p>
    <w:p w14:paraId="3ADA659B" w14:textId="77777777" w:rsidR="00AD4B07" w:rsidRPr="002B0D6B" w:rsidRDefault="49381DF6" w:rsidP="32851EA3">
      <w:pPr>
        <w:jc w:val="both"/>
        <w:rPr>
          <w:b/>
          <w:bCs/>
        </w:rPr>
      </w:pPr>
      <w:r w:rsidRPr="002B0D6B">
        <w:rPr>
          <w:b/>
          <w:bCs/>
        </w:rPr>
        <w:t xml:space="preserve">Task 1 </w:t>
      </w:r>
      <w:r w:rsidR="44E0DC3A" w:rsidRPr="002B0D6B">
        <w:rPr>
          <w:b/>
          <w:bCs/>
        </w:rPr>
        <w:t>P</w:t>
      </w:r>
      <w:r w:rsidRPr="002B0D6B">
        <w:rPr>
          <w:b/>
          <w:bCs/>
        </w:rPr>
        <w:t>repa</w:t>
      </w:r>
      <w:r w:rsidR="42D658D9" w:rsidRPr="002B0D6B">
        <w:rPr>
          <w:b/>
          <w:bCs/>
        </w:rPr>
        <w:t>ra</w:t>
      </w:r>
      <w:r w:rsidRPr="002B0D6B">
        <w:rPr>
          <w:b/>
          <w:bCs/>
        </w:rPr>
        <w:t>tory stage</w:t>
      </w:r>
      <w:r w:rsidR="00AD4B07" w:rsidRPr="002B0D6B">
        <w:rPr>
          <w:b/>
          <w:bCs/>
        </w:rPr>
        <w:t>.</w:t>
      </w:r>
    </w:p>
    <w:p w14:paraId="6A0C4768" w14:textId="4B6DBC24" w:rsidR="008B3858" w:rsidRPr="002B0D6B" w:rsidRDefault="18AAA3FD" w:rsidP="32851EA3">
      <w:pPr>
        <w:jc w:val="both"/>
        <w:rPr>
          <w:b/>
          <w:bCs/>
          <w:lang w:val="uk-UA"/>
        </w:rPr>
      </w:pPr>
      <w:r w:rsidRPr="002B0D6B">
        <w:rPr>
          <w:b/>
          <w:bCs/>
        </w:rPr>
        <w:t xml:space="preserve"> </w:t>
      </w:r>
      <w:r w:rsidR="00AD4B07" w:rsidRPr="002B0D6B">
        <w:rPr>
          <w:b/>
          <w:bCs/>
        </w:rPr>
        <w:t>C</w:t>
      </w:r>
      <w:r w:rsidRPr="002B0D6B">
        <w:rPr>
          <w:b/>
          <w:bCs/>
        </w:rPr>
        <w:t xml:space="preserve">oncept development </w:t>
      </w:r>
      <w:r w:rsidR="00AD4B07" w:rsidRPr="002B0D6B">
        <w:rPr>
          <w:b/>
          <w:bCs/>
        </w:rPr>
        <w:t xml:space="preserve">of </w:t>
      </w:r>
      <w:r w:rsidR="2929F3A1" w:rsidRPr="002B0D6B">
        <w:rPr>
          <w:b/>
          <w:bCs/>
        </w:rPr>
        <w:t xml:space="preserve">National Methodology </w:t>
      </w:r>
      <w:r w:rsidR="34BE3D7B" w:rsidRPr="002B0D6B">
        <w:rPr>
          <w:rFonts w:eastAsia="Arial" w:cs="Arial"/>
          <w:b/>
          <w:bCs/>
        </w:rPr>
        <w:t xml:space="preserve">for assessing the risks of disasters caused by climate </w:t>
      </w:r>
      <w:r w:rsidR="00DB0C3F" w:rsidRPr="002B0D6B">
        <w:rPr>
          <w:rFonts w:eastAsia="Arial" w:cs="Arial"/>
          <w:b/>
          <w:bCs/>
        </w:rPr>
        <w:t xml:space="preserve">change </w:t>
      </w:r>
      <w:r w:rsidR="00C2313C" w:rsidRPr="002B0D6B">
        <w:rPr>
          <w:rFonts w:eastAsia="Arial" w:cs="Arial"/>
          <w:b/>
          <w:bCs/>
        </w:rPr>
        <w:tab/>
      </w:r>
    </w:p>
    <w:p w14:paraId="74E30005" w14:textId="0340AA25" w:rsidR="008B3858" w:rsidRPr="002B0D6B" w:rsidRDefault="19947D41" w:rsidP="082503C5">
      <w:pPr>
        <w:pStyle w:val="ListParagraph"/>
        <w:spacing w:after="0"/>
        <w:ind w:hanging="360"/>
        <w:jc w:val="both"/>
        <w:rPr>
          <w:rFonts w:eastAsia="Arial" w:cs="Arial"/>
          <w:lang w:val="en-US"/>
        </w:rPr>
      </w:pPr>
      <w:r w:rsidRPr="002B0D6B">
        <w:rPr>
          <w:rFonts w:eastAsia="Arial" w:cs="Arial"/>
          <w:lang w:val="en-US"/>
        </w:rPr>
        <w:t>1.1 R</w:t>
      </w:r>
      <w:r w:rsidR="110BFE9A" w:rsidRPr="002B0D6B">
        <w:rPr>
          <w:rFonts w:eastAsia="Arial" w:cs="Arial"/>
          <w:lang w:val="en-US"/>
        </w:rPr>
        <w:t xml:space="preserve">eview </w:t>
      </w:r>
      <w:r w:rsidR="29D0B6A2" w:rsidRPr="002B0D6B">
        <w:rPr>
          <w:rFonts w:eastAsia="Arial" w:cs="Arial"/>
          <w:lang w:val="en-US"/>
        </w:rPr>
        <w:t xml:space="preserve">of </w:t>
      </w:r>
      <w:r w:rsidR="110BFE9A" w:rsidRPr="002B0D6B">
        <w:rPr>
          <w:rFonts w:eastAsia="Arial" w:cs="Arial"/>
          <w:lang w:val="en-US"/>
        </w:rPr>
        <w:t>national legislative and institutional framework for DRR</w:t>
      </w:r>
      <w:r w:rsidR="3C1DD789" w:rsidRPr="002B0D6B">
        <w:rPr>
          <w:rFonts w:eastAsia="Arial" w:cs="Arial"/>
          <w:lang w:val="en-US"/>
        </w:rPr>
        <w:t xml:space="preserve"> (up to 5 legislative acts</w:t>
      </w:r>
      <w:proofErr w:type="gramStart"/>
      <w:r w:rsidR="3C1DD789" w:rsidRPr="002B0D6B">
        <w:rPr>
          <w:rFonts w:eastAsia="Arial" w:cs="Arial"/>
          <w:lang w:val="en-US"/>
        </w:rPr>
        <w:t>)</w:t>
      </w:r>
      <w:r w:rsidR="110BFE9A" w:rsidRPr="002B0D6B">
        <w:rPr>
          <w:rFonts w:eastAsia="Arial" w:cs="Arial"/>
          <w:lang w:val="en-US"/>
        </w:rPr>
        <w:t>;</w:t>
      </w:r>
      <w:proofErr w:type="gramEnd"/>
    </w:p>
    <w:p w14:paraId="091FA0EE" w14:textId="76736966" w:rsidR="008B3858" w:rsidRPr="002B0D6B" w:rsidRDefault="4E439B04" w:rsidP="082503C5">
      <w:pPr>
        <w:pStyle w:val="ListParagraph"/>
        <w:spacing w:after="0"/>
        <w:ind w:hanging="360"/>
        <w:jc w:val="both"/>
        <w:rPr>
          <w:rFonts w:eastAsia="Arial" w:cs="Arial"/>
          <w:lang w:val="en-US"/>
        </w:rPr>
      </w:pPr>
      <w:r w:rsidRPr="002B0D6B">
        <w:rPr>
          <w:rFonts w:eastAsia="Arial" w:cs="Arial"/>
          <w:lang w:val="en-US"/>
        </w:rPr>
        <w:t xml:space="preserve">1.2 </w:t>
      </w:r>
      <w:r w:rsidR="00AD4B07" w:rsidRPr="002B0D6B">
        <w:rPr>
          <w:rFonts w:eastAsia="Arial" w:cs="Arial"/>
          <w:lang w:val="en-US"/>
        </w:rPr>
        <w:t>Review of</w:t>
      </w:r>
      <w:r w:rsidR="5AC24B29" w:rsidRPr="002B0D6B">
        <w:rPr>
          <w:rFonts w:eastAsia="Arial" w:cs="Arial"/>
          <w:lang w:val="en-US"/>
        </w:rPr>
        <w:t xml:space="preserve"> UNDRR, EU and other relevant international DRR tools and </w:t>
      </w:r>
      <w:proofErr w:type="gramStart"/>
      <w:r w:rsidR="5AC24B29" w:rsidRPr="002B0D6B">
        <w:rPr>
          <w:rFonts w:eastAsia="Arial" w:cs="Arial"/>
          <w:lang w:val="en-US"/>
        </w:rPr>
        <w:t>approaches;</w:t>
      </w:r>
      <w:proofErr w:type="gramEnd"/>
    </w:p>
    <w:p w14:paraId="144EA4B7" w14:textId="3C1D715E" w:rsidR="008B3858" w:rsidRPr="002B0D6B" w:rsidRDefault="7817D775" w:rsidP="082503C5">
      <w:pPr>
        <w:pStyle w:val="ListParagraph"/>
        <w:spacing w:after="0"/>
        <w:ind w:hanging="360"/>
        <w:jc w:val="both"/>
        <w:rPr>
          <w:rFonts w:eastAsia="Arial" w:cs="Arial"/>
          <w:lang w:val="en-US"/>
        </w:rPr>
      </w:pPr>
      <w:r w:rsidRPr="002B0D6B">
        <w:rPr>
          <w:rFonts w:eastAsia="Arial" w:cs="Arial"/>
          <w:lang w:val="en-US"/>
        </w:rPr>
        <w:t xml:space="preserve">1.3 </w:t>
      </w:r>
      <w:r w:rsidR="5AC24B29" w:rsidRPr="002B0D6B">
        <w:rPr>
          <w:rFonts w:eastAsia="Arial" w:cs="Arial"/>
          <w:lang w:val="en-US"/>
        </w:rPr>
        <w:t xml:space="preserve">Conduct gap analysis between international best practice and the Ukrainian </w:t>
      </w:r>
      <w:proofErr w:type="gramStart"/>
      <w:r w:rsidR="5AC24B29" w:rsidRPr="002B0D6B">
        <w:rPr>
          <w:rFonts w:eastAsia="Arial" w:cs="Arial"/>
          <w:lang w:val="en-US"/>
        </w:rPr>
        <w:t>framework;</w:t>
      </w:r>
      <w:proofErr w:type="gramEnd"/>
    </w:p>
    <w:p w14:paraId="0643EBF3" w14:textId="50930A2D" w:rsidR="008B3858" w:rsidRPr="002B0D6B" w:rsidRDefault="47763ABC" w:rsidP="082503C5">
      <w:pPr>
        <w:pStyle w:val="ListParagraph"/>
        <w:spacing w:after="0"/>
        <w:ind w:hanging="360"/>
        <w:jc w:val="both"/>
        <w:rPr>
          <w:rFonts w:eastAsia="Arial" w:cs="Arial"/>
          <w:lang w:val="en-US"/>
        </w:rPr>
      </w:pPr>
      <w:r w:rsidRPr="002B0D6B">
        <w:rPr>
          <w:rFonts w:eastAsia="Arial" w:cs="Arial"/>
          <w:lang w:val="en-US"/>
        </w:rPr>
        <w:t xml:space="preserve">1.4 </w:t>
      </w:r>
      <w:r w:rsidR="5AC24B29" w:rsidRPr="002B0D6B">
        <w:rPr>
          <w:rFonts w:eastAsia="Arial" w:cs="Arial"/>
          <w:lang w:val="en-US"/>
        </w:rPr>
        <w:t>Develop a Concept Note for the National Methodology for</w:t>
      </w:r>
      <w:r w:rsidR="42E559E0" w:rsidRPr="002B0D6B">
        <w:rPr>
          <w:rFonts w:eastAsia="Arial" w:cs="Arial"/>
          <w:b/>
          <w:bCs/>
        </w:rPr>
        <w:t xml:space="preserve"> </w:t>
      </w:r>
      <w:r w:rsidR="42E559E0" w:rsidRPr="002B0D6B">
        <w:rPr>
          <w:rFonts w:eastAsia="Arial" w:cs="Arial"/>
        </w:rPr>
        <w:t>assessing the risks of disasters caused by climate change</w:t>
      </w:r>
      <w:r w:rsidR="5AC24B29" w:rsidRPr="002B0D6B">
        <w:rPr>
          <w:rFonts w:eastAsia="Arial" w:cs="Arial"/>
          <w:lang w:val="en-US"/>
        </w:rPr>
        <w:t xml:space="preserve"> (objectives, scope, structure, key principles, alignment with national and international frameworks</w:t>
      </w:r>
      <w:proofErr w:type="gramStart"/>
      <w:r w:rsidR="5AC24B29" w:rsidRPr="002B0D6B">
        <w:rPr>
          <w:rFonts w:eastAsia="Arial" w:cs="Arial"/>
          <w:lang w:val="en-US"/>
        </w:rPr>
        <w:t>);</w:t>
      </w:r>
      <w:proofErr w:type="gramEnd"/>
    </w:p>
    <w:p w14:paraId="0A5ABA3C" w14:textId="08FBAEA0" w:rsidR="008B3858" w:rsidRPr="002B0D6B" w:rsidRDefault="5CD1A263" w:rsidP="082503C5">
      <w:pPr>
        <w:pStyle w:val="ListParagraph"/>
        <w:spacing w:after="0"/>
        <w:ind w:hanging="360"/>
        <w:jc w:val="both"/>
        <w:rPr>
          <w:rFonts w:eastAsia="Arial" w:cs="Arial"/>
          <w:lang w:val="en-US"/>
        </w:rPr>
      </w:pPr>
      <w:r w:rsidRPr="002B0D6B">
        <w:rPr>
          <w:rFonts w:eastAsia="Arial" w:cs="Arial"/>
          <w:lang w:val="en-US"/>
        </w:rPr>
        <w:t xml:space="preserve">1.5 </w:t>
      </w:r>
      <w:r w:rsidR="00AD4B07" w:rsidRPr="002B0D6B">
        <w:rPr>
          <w:rFonts w:eastAsia="Arial" w:cs="Arial"/>
          <w:lang w:val="en-US"/>
        </w:rPr>
        <w:t>Organize</w:t>
      </w:r>
      <w:r w:rsidR="5AC24B29" w:rsidRPr="002B0D6B">
        <w:rPr>
          <w:rFonts w:eastAsia="Arial" w:cs="Arial"/>
          <w:lang w:val="en-US"/>
        </w:rPr>
        <w:t xml:space="preserve"> and conduct </w:t>
      </w:r>
      <w:proofErr w:type="gramStart"/>
      <w:r w:rsidR="5AC24B29" w:rsidRPr="002B0D6B">
        <w:rPr>
          <w:rFonts w:eastAsia="Arial" w:cs="Arial"/>
          <w:lang w:val="en-US"/>
        </w:rPr>
        <w:t>a</w:t>
      </w:r>
      <w:proofErr w:type="gramEnd"/>
      <w:r w:rsidR="5AC24B29" w:rsidRPr="002B0D6B">
        <w:rPr>
          <w:rFonts w:eastAsia="Arial" w:cs="Arial"/>
          <w:lang w:val="en-US"/>
        </w:rPr>
        <w:t xml:space="preserve"> </w:t>
      </w:r>
      <w:r w:rsidR="7A7CBB16" w:rsidRPr="002B0D6B">
        <w:rPr>
          <w:rFonts w:eastAsia="Arial" w:cs="Arial"/>
          <w:lang w:val="en-US"/>
        </w:rPr>
        <w:t xml:space="preserve">online </w:t>
      </w:r>
      <w:r w:rsidR="5AC24B29" w:rsidRPr="002B0D6B">
        <w:rPr>
          <w:rFonts w:eastAsia="Arial" w:cs="Arial"/>
          <w:lang w:val="en-US"/>
        </w:rPr>
        <w:t>validation meeting with the Ministry and key stakeholders;</w:t>
      </w:r>
      <w:r w:rsidR="00893C91" w:rsidRPr="002B0D6B">
        <w:rPr>
          <w:rFonts w:eastAsia="Arial" w:cs="Arial"/>
          <w:lang w:val="en-US"/>
        </w:rPr>
        <w:t xml:space="preserve"> During the meeting the Contractor should present </w:t>
      </w:r>
      <w:r w:rsidR="00893C91" w:rsidRPr="002B0D6B">
        <w:rPr>
          <w:rFonts w:eastAsia="Arial" w:cs="Arial"/>
          <w:color w:val="000000" w:themeColor="text1"/>
        </w:rPr>
        <w:t>draft structure and contents of Methodology and receive the feedback/comments.</w:t>
      </w:r>
    </w:p>
    <w:p w14:paraId="0273A8A7" w14:textId="30CBB815" w:rsidR="008B3858" w:rsidRPr="002B0D6B" w:rsidRDefault="7F77DE6A" w:rsidP="082503C5">
      <w:pPr>
        <w:pStyle w:val="ListParagraph"/>
        <w:spacing w:after="0"/>
        <w:ind w:hanging="360"/>
        <w:jc w:val="both"/>
        <w:rPr>
          <w:rFonts w:eastAsia="Arial" w:cs="Arial"/>
          <w:lang w:val="en-US"/>
        </w:rPr>
      </w:pPr>
      <w:r w:rsidRPr="002B0D6B">
        <w:rPr>
          <w:rFonts w:eastAsia="Arial" w:cs="Arial"/>
          <w:lang w:val="en-US"/>
        </w:rPr>
        <w:t xml:space="preserve">1.6 </w:t>
      </w:r>
      <w:r w:rsidR="5AC24B29" w:rsidRPr="002B0D6B">
        <w:rPr>
          <w:rFonts w:eastAsia="Arial" w:cs="Arial"/>
          <w:lang w:val="en-US"/>
        </w:rPr>
        <w:t xml:space="preserve">Revise </w:t>
      </w:r>
      <w:r w:rsidR="00893C91" w:rsidRPr="002B0D6B">
        <w:rPr>
          <w:rFonts w:eastAsia="Arial" w:cs="Arial"/>
          <w:lang w:val="en-US"/>
        </w:rPr>
        <w:t xml:space="preserve">and fix </w:t>
      </w:r>
      <w:r w:rsidR="5AC24B29" w:rsidRPr="002B0D6B">
        <w:rPr>
          <w:rFonts w:eastAsia="Arial" w:cs="Arial"/>
          <w:lang w:val="en-US"/>
        </w:rPr>
        <w:t xml:space="preserve">the Concept </w:t>
      </w:r>
      <w:r w:rsidR="004D2F00" w:rsidRPr="002B0D6B">
        <w:rPr>
          <w:rFonts w:eastAsia="Arial" w:cs="Arial"/>
          <w:lang w:val="en-US"/>
        </w:rPr>
        <w:t xml:space="preserve">note </w:t>
      </w:r>
      <w:r w:rsidR="5AC24B29" w:rsidRPr="002B0D6B">
        <w:rPr>
          <w:rFonts w:eastAsia="Arial" w:cs="Arial"/>
          <w:lang w:val="en-US"/>
        </w:rPr>
        <w:t>based on comments received.</w:t>
      </w:r>
    </w:p>
    <w:p w14:paraId="2EED5594" w14:textId="26D0C889" w:rsidR="008B3858" w:rsidRPr="002B0D6B" w:rsidRDefault="008B3858" w:rsidP="4FA5517B">
      <w:pPr>
        <w:jc w:val="both"/>
        <w:rPr>
          <w:b/>
          <w:bCs/>
        </w:rPr>
      </w:pPr>
    </w:p>
    <w:p w14:paraId="2EF0406A" w14:textId="1DC6CEAA" w:rsidR="265E0C16" w:rsidRPr="002B0D6B" w:rsidRDefault="75203B9A" w:rsidP="32851EA3">
      <w:pPr>
        <w:jc w:val="both"/>
        <w:rPr>
          <w:rFonts w:eastAsia="Arial" w:cs="Arial"/>
          <w:b/>
          <w:bCs/>
        </w:rPr>
      </w:pPr>
      <w:r w:rsidRPr="002B0D6B">
        <w:rPr>
          <w:b/>
          <w:bCs/>
        </w:rPr>
        <w:t xml:space="preserve">Task 2: Drafting </w:t>
      </w:r>
      <w:r w:rsidR="3E7705AF" w:rsidRPr="002B0D6B">
        <w:rPr>
          <w:b/>
          <w:bCs/>
        </w:rPr>
        <w:t xml:space="preserve">Methodology </w:t>
      </w:r>
      <w:r w:rsidR="413E6415" w:rsidRPr="002B0D6B">
        <w:rPr>
          <w:rFonts w:eastAsia="Arial" w:cs="Arial"/>
          <w:b/>
          <w:bCs/>
        </w:rPr>
        <w:t>for assessing the risks of disasters caused by climate change</w:t>
      </w:r>
    </w:p>
    <w:p w14:paraId="77CEA2A0" w14:textId="0DEF1C41" w:rsidR="006E588D" w:rsidRPr="002B0D6B" w:rsidRDefault="006E588D" w:rsidP="32851EA3">
      <w:pPr>
        <w:jc w:val="both"/>
        <w:rPr>
          <w:rFonts w:eastAsia="Arial" w:cs="Arial"/>
          <w:b/>
          <w:bCs/>
        </w:rPr>
      </w:pPr>
    </w:p>
    <w:p w14:paraId="2BE53372" w14:textId="3A66D55D" w:rsidR="260214FB" w:rsidRPr="002B0D6B" w:rsidRDefault="260214FB" w:rsidP="73F31325">
      <w:pPr>
        <w:spacing w:before="240" w:after="0" w:line="276" w:lineRule="auto"/>
        <w:jc w:val="both"/>
        <w:rPr>
          <w:rFonts w:eastAsia="Arial" w:cs="Arial"/>
          <w:color w:val="000000" w:themeColor="text1"/>
          <w:lang w:val="en-US"/>
        </w:rPr>
      </w:pPr>
      <w:r w:rsidRPr="002B0D6B">
        <w:rPr>
          <w:rFonts w:eastAsia="Arial" w:cs="Arial"/>
          <w:color w:val="000000" w:themeColor="text1"/>
          <w:lang w:val="en-US"/>
        </w:rPr>
        <w:t xml:space="preserve">The </w:t>
      </w:r>
      <w:r w:rsidR="00A15DC8" w:rsidRPr="002B0D6B">
        <w:rPr>
          <w:rFonts w:eastAsia="Arial" w:cs="Arial"/>
          <w:color w:val="000000" w:themeColor="text1"/>
          <w:lang w:val="en-US"/>
        </w:rPr>
        <w:t>Contractor</w:t>
      </w:r>
      <w:r w:rsidRPr="002B0D6B">
        <w:rPr>
          <w:rFonts w:eastAsia="Arial" w:cs="Arial"/>
          <w:color w:val="000000" w:themeColor="text1"/>
          <w:lang w:val="en-US"/>
        </w:rPr>
        <w:t xml:space="preserve"> will design a </w:t>
      </w:r>
      <w:proofErr w:type="gramStart"/>
      <w:r w:rsidRPr="002B0D6B">
        <w:rPr>
          <w:rFonts w:eastAsia="Arial" w:cs="Arial"/>
          <w:color w:val="000000" w:themeColor="text1"/>
          <w:lang w:val="en-US"/>
        </w:rPr>
        <w:t>step-wise</w:t>
      </w:r>
      <w:proofErr w:type="gramEnd"/>
      <w:r w:rsidRPr="002B0D6B">
        <w:rPr>
          <w:rFonts w:eastAsia="Arial" w:cs="Arial"/>
          <w:color w:val="000000" w:themeColor="text1"/>
          <w:lang w:val="en-US"/>
        </w:rPr>
        <w:t xml:space="preserve"> </w:t>
      </w:r>
      <w:r w:rsidRPr="002B0D6B">
        <w:rPr>
          <w:rFonts w:eastAsia="Arial" w:cs="Arial"/>
          <w:b/>
          <w:bCs/>
          <w:color w:val="000000" w:themeColor="text1"/>
          <w:lang w:val="en-US"/>
        </w:rPr>
        <w:t>framework</w:t>
      </w:r>
      <w:r w:rsidRPr="002B0D6B">
        <w:rPr>
          <w:rFonts w:eastAsia="Arial" w:cs="Arial"/>
          <w:color w:val="000000" w:themeColor="text1"/>
          <w:lang w:val="en-US"/>
        </w:rPr>
        <w:t xml:space="preserve"> for natural hazard risk assessment, that includ</w:t>
      </w:r>
      <w:r w:rsidR="25FAB976" w:rsidRPr="002B0D6B">
        <w:rPr>
          <w:rFonts w:eastAsia="Arial" w:cs="Arial"/>
          <w:color w:val="000000" w:themeColor="text1"/>
          <w:lang w:val="en-US"/>
        </w:rPr>
        <w:t xml:space="preserve">es the following elements: </w:t>
      </w:r>
    </w:p>
    <w:p w14:paraId="75C53CA8" w14:textId="63AFF83A" w:rsidR="467D5B0B" w:rsidRPr="002B0D6B" w:rsidRDefault="300C853A" w:rsidP="082503C5">
      <w:pPr>
        <w:pStyle w:val="ListParagraph"/>
        <w:spacing w:after="0"/>
        <w:ind w:hanging="360"/>
        <w:jc w:val="both"/>
        <w:rPr>
          <w:rFonts w:eastAsia="Arial" w:cs="Arial"/>
        </w:rPr>
      </w:pPr>
      <w:r w:rsidRPr="002B0D6B">
        <w:rPr>
          <w:rFonts w:eastAsia="Arial" w:cs="Arial"/>
        </w:rPr>
        <w:t>2.1</w:t>
      </w:r>
      <w:r w:rsidR="544E149F" w:rsidRPr="002B0D6B">
        <w:rPr>
          <w:rFonts w:eastAsia="Arial" w:cs="Arial"/>
        </w:rPr>
        <w:t xml:space="preserve"> </w:t>
      </w:r>
      <w:r w:rsidR="4EF07D35" w:rsidRPr="002B0D6B">
        <w:rPr>
          <w:rFonts w:eastAsia="Arial" w:cs="Arial"/>
        </w:rPr>
        <w:t>Harmonisation of Terminology and Risk Concepts</w:t>
      </w:r>
      <w:r w:rsidR="0C869B0C" w:rsidRPr="002B0D6B">
        <w:rPr>
          <w:rFonts w:eastAsia="Arial" w:cs="Arial"/>
        </w:rPr>
        <w:t xml:space="preserve">: </w:t>
      </w:r>
      <w:r w:rsidR="00393740" w:rsidRPr="002B0D6B">
        <w:rPr>
          <w:rFonts w:eastAsia="Arial" w:cs="Arial"/>
        </w:rPr>
        <w:t>(</w:t>
      </w:r>
      <w:r w:rsidR="13A1E661" w:rsidRPr="002B0D6B">
        <w:rPr>
          <w:rFonts w:eastAsia="Arial" w:cs="Arial"/>
        </w:rPr>
        <w:t xml:space="preserve">Product: </w:t>
      </w:r>
      <w:r w:rsidR="4EF07D35" w:rsidRPr="002B0D6B">
        <w:rPr>
          <w:rFonts w:eastAsia="Arial" w:cs="Arial"/>
        </w:rPr>
        <w:t>Glossary)</w:t>
      </w:r>
    </w:p>
    <w:p w14:paraId="0C4FA09C" w14:textId="70D2B530" w:rsidR="467D5B0B" w:rsidRPr="002B0D6B" w:rsidRDefault="3ADA73F7" w:rsidP="082503C5">
      <w:pPr>
        <w:pStyle w:val="ListParagraph"/>
        <w:spacing w:after="0"/>
        <w:ind w:hanging="360"/>
        <w:jc w:val="both"/>
        <w:rPr>
          <w:rFonts w:eastAsia="Arial" w:cs="Arial"/>
          <w:lang w:val="en-US"/>
        </w:rPr>
      </w:pPr>
      <w:r w:rsidRPr="002B0D6B">
        <w:rPr>
          <w:rFonts w:eastAsia="Arial" w:cs="Arial"/>
          <w:lang w:val="en-US"/>
        </w:rPr>
        <w:t xml:space="preserve">2.2 </w:t>
      </w:r>
      <w:r w:rsidR="4EF07D35" w:rsidRPr="002B0D6B">
        <w:rPr>
          <w:rFonts w:eastAsia="Arial" w:cs="Arial"/>
          <w:lang w:val="en-US"/>
        </w:rPr>
        <w:t>Identification and classification of hazards</w:t>
      </w:r>
      <w:r w:rsidR="6FFB471A" w:rsidRPr="002B0D6B">
        <w:rPr>
          <w:rFonts w:eastAsia="Arial" w:cs="Arial"/>
          <w:lang w:val="en-US"/>
        </w:rPr>
        <w:t xml:space="preserve">: </w:t>
      </w:r>
      <w:r w:rsidR="4EF07D35" w:rsidRPr="002B0D6B">
        <w:rPr>
          <w:rFonts w:eastAsia="Arial" w:cs="Arial"/>
          <w:lang w:val="en-US"/>
        </w:rPr>
        <w:t xml:space="preserve"> Development of a national list of </w:t>
      </w:r>
      <w:r w:rsidR="303AB3A1" w:rsidRPr="002B0D6B">
        <w:rPr>
          <w:rFonts w:eastAsia="Arial" w:cs="Arial"/>
          <w:lang w:val="en-US"/>
        </w:rPr>
        <w:t>hazards, selection</w:t>
      </w:r>
      <w:r w:rsidR="4EF07D35" w:rsidRPr="002B0D6B">
        <w:rPr>
          <w:rFonts w:eastAsia="Arial" w:cs="Arial"/>
          <w:lang w:val="en-US"/>
        </w:rPr>
        <w:t xml:space="preserve"> of natural hazards relevant to Ukraine – meteorological, hydrological, geological – and identification of key hazards for each cluster</w:t>
      </w:r>
      <w:r w:rsidR="3C13380D" w:rsidRPr="002B0D6B">
        <w:rPr>
          <w:rFonts w:eastAsia="Arial" w:cs="Arial"/>
          <w:lang w:val="en-US"/>
        </w:rPr>
        <w:t xml:space="preserve"> (</w:t>
      </w:r>
      <w:r w:rsidR="4B86C423" w:rsidRPr="002B0D6B">
        <w:rPr>
          <w:rFonts w:eastAsia="Arial" w:cs="Arial"/>
          <w:lang w:val="en-US"/>
        </w:rPr>
        <w:t xml:space="preserve">Product: </w:t>
      </w:r>
      <w:r w:rsidR="3C13380D" w:rsidRPr="002B0D6B">
        <w:rPr>
          <w:rFonts w:eastAsia="Arial" w:cs="Arial"/>
          <w:lang w:val="en-US"/>
        </w:rPr>
        <w:t>Natio</w:t>
      </w:r>
      <w:r w:rsidR="6CE80EA1" w:rsidRPr="002B0D6B">
        <w:rPr>
          <w:rFonts w:eastAsia="Arial" w:cs="Arial"/>
          <w:lang w:val="en-US"/>
        </w:rPr>
        <w:t>nal Catalogue of Natural Hazards of Ukraine</w:t>
      </w:r>
    </w:p>
    <w:p w14:paraId="6074D924" w14:textId="5E7DF6C2" w:rsidR="74716836" w:rsidRPr="002B0D6B" w:rsidRDefault="0D2CB32A" w:rsidP="082503C5">
      <w:pPr>
        <w:pStyle w:val="ListParagraph"/>
        <w:spacing w:after="0"/>
        <w:ind w:hanging="360"/>
        <w:jc w:val="both"/>
        <w:rPr>
          <w:rFonts w:eastAsia="Arial" w:cs="Arial"/>
        </w:rPr>
      </w:pPr>
      <w:r w:rsidRPr="002B0D6B">
        <w:rPr>
          <w:rFonts w:eastAsia="Arial" w:cs="Arial"/>
        </w:rPr>
        <w:t xml:space="preserve">2.3 </w:t>
      </w:r>
      <w:r w:rsidR="6CE80EA1" w:rsidRPr="002B0D6B">
        <w:rPr>
          <w:rFonts w:eastAsia="Arial" w:cs="Arial"/>
        </w:rPr>
        <w:t xml:space="preserve">Hazard profile, definition of physical nature, spatial and temporal characteristics, triggers, potential impacts, linkages with climate change, cascading effects (Product: Standardized </w:t>
      </w:r>
      <w:r w:rsidR="3EF9303D" w:rsidRPr="002B0D6B">
        <w:rPr>
          <w:rFonts w:eastAsia="Arial" w:cs="Arial"/>
        </w:rPr>
        <w:t xml:space="preserve">hazard profile for Ukraine) </w:t>
      </w:r>
    </w:p>
    <w:p w14:paraId="049DDD2A" w14:textId="2170684A" w:rsidR="54DF26F6" w:rsidRPr="002B0D6B" w:rsidRDefault="3A212EE8" w:rsidP="082503C5">
      <w:pPr>
        <w:pStyle w:val="ListParagraph"/>
        <w:spacing w:after="0"/>
        <w:ind w:hanging="360"/>
        <w:jc w:val="both"/>
        <w:rPr>
          <w:rFonts w:eastAsia="Arial" w:cs="Arial"/>
          <w:lang w:val="en-US"/>
        </w:rPr>
      </w:pPr>
      <w:r w:rsidRPr="002B0D6B">
        <w:rPr>
          <w:rFonts w:eastAsia="Arial" w:cs="Arial"/>
          <w:lang w:val="en-US"/>
        </w:rPr>
        <w:t xml:space="preserve">2.4 </w:t>
      </w:r>
      <w:r w:rsidR="3640C318" w:rsidRPr="002B0D6B">
        <w:rPr>
          <w:rFonts w:eastAsia="Arial" w:cs="Arial"/>
          <w:lang w:val="en-US"/>
        </w:rPr>
        <w:t>Development of risk scenarios for each key hazard</w:t>
      </w:r>
      <w:r w:rsidR="6F455370" w:rsidRPr="002B0D6B">
        <w:rPr>
          <w:rFonts w:eastAsia="Arial" w:cs="Arial"/>
          <w:lang w:val="en-US"/>
        </w:rPr>
        <w:t xml:space="preserve">: most-likely scenario, worst-case scenario, (where possible) cascading scenario (product: Unified Risk Scenario Sheet template) </w:t>
      </w:r>
    </w:p>
    <w:p w14:paraId="508932E2" w14:textId="34BE2690" w:rsidR="55398D05" w:rsidRPr="002B0D6B" w:rsidRDefault="59F84654" w:rsidP="082503C5">
      <w:pPr>
        <w:pStyle w:val="ListParagraph"/>
        <w:spacing w:after="0"/>
        <w:ind w:hanging="360"/>
        <w:jc w:val="both"/>
        <w:rPr>
          <w:rFonts w:eastAsia="Arial" w:cs="Arial"/>
          <w:lang w:val="en-US"/>
        </w:rPr>
      </w:pPr>
      <w:r w:rsidRPr="002B0D6B">
        <w:rPr>
          <w:rFonts w:eastAsia="Arial" w:cs="Arial"/>
          <w:lang w:val="en-US"/>
        </w:rPr>
        <w:t xml:space="preserve">2.5 </w:t>
      </w:r>
      <w:r w:rsidR="648AE916" w:rsidRPr="002B0D6B">
        <w:rPr>
          <w:rFonts w:eastAsia="Arial" w:cs="Arial"/>
          <w:lang w:val="en-US"/>
        </w:rPr>
        <w:t>Probability Assessment: For each key hazard</w:t>
      </w:r>
      <w:r w:rsidR="492B50F5" w:rsidRPr="002B0D6B">
        <w:rPr>
          <w:rFonts w:eastAsia="Arial" w:cs="Arial"/>
          <w:lang w:val="en-US"/>
        </w:rPr>
        <w:t xml:space="preserve"> (at least 5)</w:t>
      </w:r>
      <w:r w:rsidR="648AE916" w:rsidRPr="002B0D6B">
        <w:rPr>
          <w:rFonts w:eastAsia="Arial" w:cs="Arial"/>
          <w:lang w:val="en-US"/>
        </w:rPr>
        <w:t>, hazard scales will be defined: qualitative, semi-quantitative,</w:t>
      </w:r>
      <w:r w:rsidR="05E47D4D" w:rsidRPr="002B0D6B">
        <w:rPr>
          <w:rFonts w:eastAsia="Arial" w:cs="Arial"/>
          <w:lang w:val="en-US"/>
        </w:rPr>
        <w:t xml:space="preserve"> </w:t>
      </w:r>
      <w:r w:rsidR="648AE916" w:rsidRPr="002B0D6B">
        <w:rPr>
          <w:rFonts w:eastAsia="Arial" w:cs="Arial"/>
          <w:lang w:val="en-US"/>
        </w:rPr>
        <w:t xml:space="preserve">(where possible) </w:t>
      </w:r>
      <w:r w:rsidR="2A0EB0DD" w:rsidRPr="002B0D6B">
        <w:rPr>
          <w:rFonts w:eastAsia="Arial" w:cs="Arial"/>
          <w:lang w:val="en-US"/>
        </w:rPr>
        <w:t>quantitative</w:t>
      </w:r>
      <w:r w:rsidR="599FC73B" w:rsidRPr="002B0D6B">
        <w:rPr>
          <w:rFonts w:eastAsia="Arial" w:cs="Arial"/>
          <w:lang w:val="en-US"/>
        </w:rPr>
        <w:t xml:space="preserve"> (Product: Hazard scales for key natural hazards)</w:t>
      </w:r>
    </w:p>
    <w:p w14:paraId="0FC8AFDF" w14:textId="535127BC" w:rsidR="32B38A55" w:rsidRPr="002B0D6B" w:rsidRDefault="5032A0E3" w:rsidP="082503C5">
      <w:pPr>
        <w:pStyle w:val="ListParagraph"/>
        <w:spacing w:after="0"/>
        <w:ind w:hanging="360"/>
        <w:jc w:val="both"/>
        <w:rPr>
          <w:rFonts w:eastAsia="Arial" w:cs="Arial"/>
          <w:lang w:val="en-US"/>
        </w:rPr>
      </w:pPr>
      <w:r w:rsidRPr="002B0D6B">
        <w:rPr>
          <w:rFonts w:eastAsia="Arial" w:cs="Arial"/>
          <w:lang w:val="en-US"/>
        </w:rPr>
        <w:t xml:space="preserve">2.6 </w:t>
      </w:r>
      <w:r w:rsidR="599FC73B" w:rsidRPr="002B0D6B">
        <w:rPr>
          <w:rFonts w:eastAsia="Arial" w:cs="Arial"/>
          <w:lang w:val="en-US"/>
        </w:rPr>
        <w:t>Vulnerability and Impact Assessment: for each key hazard, define indicators and levels of impact for the following categories</w:t>
      </w:r>
      <w:r w:rsidR="6C6FD6FE" w:rsidRPr="002B0D6B">
        <w:rPr>
          <w:rFonts w:eastAsia="Arial" w:cs="Arial"/>
          <w:lang w:val="en-US"/>
        </w:rPr>
        <w:t>: human losses, economic losses, damage to critical infrastructure, environmental losses (Pr</w:t>
      </w:r>
      <w:r w:rsidR="0FD6DD25" w:rsidRPr="002B0D6B">
        <w:rPr>
          <w:rFonts w:eastAsia="Arial" w:cs="Arial"/>
          <w:lang w:val="en-US"/>
        </w:rPr>
        <w:t>o</w:t>
      </w:r>
      <w:r w:rsidR="6C6FD6FE" w:rsidRPr="002B0D6B">
        <w:rPr>
          <w:rFonts w:eastAsia="Arial" w:cs="Arial"/>
          <w:lang w:val="en-US"/>
        </w:rPr>
        <w:t xml:space="preserve">duct: Set of indicators and impact </w:t>
      </w:r>
      <w:r w:rsidR="72CB3D8B" w:rsidRPr="002B0D6B">
        <w:rPr>
          <w:rFonts w:eastAsia="Arial" w:cs="Arial"/>
          <w:lang w:val="en-US"/>
        </w:rPr>
        <w:t>scales</w:t>
      </w:r>
      <w:r w:rsidR="6C6FD6FE" w:rsidRPr="002B0D6B">
        <w:rPr>
          <w:rFonts w:eastAsia="Arial" w:cs="Arial"/>
          <w:lang w:val="en-US"/>
        </w:rPr>
        <w:t xml:space="preserve"> for key natural hazards affecting population, economy, critical infrastructure</w:t>
      </w:r>
      <w:r w:rsidR="05C84F48" w:rsidRPr="002B0D6B">
        <w:rPr>
          <w:rFonts w:eastAsia="Arial" w:cs="Arial"/>
          <w:lang w:val="en-US"/>
        </w:rPr>
        <w:t xml:space="preserve"> and environment</w:t>
      </w:r>
      <w:r w:rsidR="1D2261A3" w:rsidRPr="002B0D6B">
        <w:rPr>
          <w:rFonts w:eastAsia="Arial" w:cs="Arial"/>
          <w:lang w:val="en-US"/>
        </w:rPr>
        <w:t>)</w:t>
      </w:r>
    </w:p>
    <w:p w14:paraId="7125CDFE" w14:textId="6B6E485D" w:rsidR="0F5DBDEF" w:rsidRPr="002B0D6B" w:rsidRDefault="6849615E" w:rsidP="082503C5">
      <w:pPr>
        <w:pStyle w:val="ListParagraph"/>
        <w:spacing w:after="0"/>
        <w:ind w:hanging="360"/>
        <w:jc w:val="both"/>
        <w:rPr>
          <w:rFonts w:eastAsia="Arial" w:cs="Arial"/>
          <w:lang w:val="en-US"/>
        </w:rPr>
      </w:pPr>
      <w:r w:rsidRPr="002B0D6B">
        <w:rPr>
          <w:rFonts w:eastAsia="Arial" w:cs="Arial"/>
          <w:lang w:val="en-US"/>
        </w:rPr>
        <w:t xml:space="preserve">2.7 </w:t>
      </w:r>
      <w:r w:rsidR="1D2261A3" w:rsidRPr="002B0D6B">
        <w:rPr>
          <w:rFonts w:eastAsia="Arial" w:cs="Arial"/>
          <w:lang w:val="en-US"/>
        </w:rPr>
        <w:t>Risk evaluation and ranking: Deve</w:t>
      </w:r>
      <w:r w:rsidR="4F3D6586" w:rsidRPr="002B0D6B">
        <w:rPr>
          <w:rFonts w:eastAsia="Arial" w:cs="Arial"/>
          <w:lang w:val="en-US"/>
        </w:rPr>
        <w:t>l</w:t>
      </w:r>
      <w:r w:rsidR="1D2261A3" w:rsidRPr="002B0D6B">
        <w:rPr>
          <w:rFonts w:eastAsia="Arial" w:cs="Arial"/>
          <w:lang w:val="en-US"/>
        </w:rPr>
        <w:t>op a unified national risk matrix ensuring comparability across regions and hazards (product: r</w:t>
      </w:r>
      <w:r w:rsidR="5A6F1A54" w:rsidRPr="002B0D6B">
        <w:rPr>
          <w:rFonts w:eastAsia="Arial" w:cs="Arial"/>
          <w:lang w:val="en-US"/>
        </w:rPr>
        <w:t xml:space="preserve">isk matrix), develop a methodology for risk </w:t>
      </w:r>
      <w:r w:rsidR="0BCE0643" w:rsidRPr="002B0D6B">
        <w:rPr>
          <w:rFonts w:eastAsia="Arial" w:cs="Arial"/>
          <w:lang w:val="en-US"/>
        </w:rPr>
        <w:t>prioritization</w:t>
      </w:r>
      <w:r w:rsidR="5A6F1A54" w:rsidRPr="002B0D6B">
        <w:rPr>
          <w:rFonts w:eastAsia="Arial" w:cs="Arial"/>
          <w:lang w:val="en-US"/>
        </w:rPr>
        <w:t xml:space="preserve"> </w:t>
      </w:r>
      <w:r w:rsidR="26A53C0A" w:rsidRPr="002B0D6B">
        <w:rPr>
          <w:rFonts w:eastAsia="Arial" w:cs="Arial"/>
          <w:lang w:val="en-US"/>
        </w:rPr>
        <w:t xml:space="preserve">at national and regional levels (product: national risk profile and regional risk profiles) </w:t>
      </w:r>
    </w:p>
    <w:p w14:paraId="65FB39E0" w14:textId="00DAF54D" w:rsidR="65205D06" w:rsidRPr="002B0D6B" w:rsidRDefault="743923D0" w:rsidP="082503C5">
      <w:pPr>
        <w:pStyle w:val="ListParagraph"/>
        <w:spacing w:after="0"/>
        <w:ind w:hanging="360"/>
        <w:jc w:val="both"/>
        <w:rPr>
          <w:rFonts w:eastAsia="Arial" w:cs="Arial"/>
          <w:lang w:val="en-US"/>
        </w:rPr>
      </w:pPr>
      <w:r w:rsidRPr="002B0D6B">
        <w:rPr>
          <w:rFonts w:eastAsia="Arial" w:cs="Arial"/>
          <w:lang w:val="en-US"/>
        </w:rPr>
        <w:t xml:space="preserve">2.8 </w:t>
      </w:r>
      <w:r w:rsidR="26A53C0A" w:rsidRPr="002B0D6B">
        <w:rPr>
          <w:rFonts w:eastAsia="Arial" w:cs="Arial"/>
          <w:lang w:val="en-US"/>
        </w:rPr>
        <w:t>Addressing uncertainty: define approaches for assessing confidence levels and confidence ranges (produ</w:t>
      </w:r>
      <w:r w:rsidR="478E06E9" w:rsidRPr="002B0D6B">
        <w:rPr>
          <w:rFonts w:eastAsia="Arial" w:cs="Arial"/>
          <w:lang w:val="en-US"/>
        </w:rPr>
        <w:t>c</w:t>
      </w:r>
      <w:r w:rsidR="26A53C0A" w:rsidRPr="002B0D6B">
        <w:rPr>
          <w:rFonts w:eastAsia="Arial" w:cs="Arial"/>
          <w:lang w:val="en-US"/>
        </w:rPr>
        <w:t xml:space="preserve">t: confidence levels and ranges for key natural hazards) </w:t>
      </w:r>
    </w:p>
    <w:p w14:paraId="42421AE4" w14:textId="6B013275" w:rsidR="54D95F20" w:rsidRPr="002B0D6B" w:rsidRDefault="586329E8" w:rsidP="082503C5">
      <w:pPr>
        <w:pStyle w:val="ListParagraph"/>
        <w:spacing w:after="0"/>
        <w:ind w:hanging="360"/>
        <w:jc w:val="both"/>
        <w:rPr>
          <w:rFonts w:eastAsia="Arial" w:cs="Arial"/>
          <w:lang w:val="en-US"/>
        </w:rPr>
      </w:pPr>
      <w:r w:rsidRPr="002B0D6B">
        <w:rPr>
          <w:rFonts w:eastAsia="Arial" w:cs="Arial"/>
          <w:lang w:val="en-US"/>
        </w:rPr>
        <w:t xml:space="preserve">2.9 </w:t>
      </w:r>
      <w:r w:rsidR="56303F11" w:rsidRPr="002B0D6B">
        <w:rPr>
          <w:rFonts w:eastAsia="Arial" w:cs="Arial"/>
          <w:lang w:val="en-US"/>
        </w:rPr>
        <w:t xml:space="preserve">Development of recommendation for decision makers: Assess the linkage between </w:t>
      </w:r>
      <w:proofErr w:type="gramStart"/>
      <w:r w:rsidR="56303F11" w:rsidRPr="002B0D6B">
        <w:rPr>
          <w:rFonts w:eastAsia="Arial" w:cs="Arial"/>
          <w:lang w:val="en-US"/>
        </w:rPr>
        <w:t>high ri</w:t>
      </w:r>
      <w:r w:rsidR="0770EC89" w:rsidRPr="002B0D6B">
        <w:rPr>
          <w:rFonts w:eastAsia="Arial" w:cs="Arial"/>
          <w:lang w:val="en-US"/>
        </w:rPr>
        <w:t>sk</w:t>
      </w:r>
      <w:proofErr w:type="gramEnd"/>
      <w:r w:rsidR="0770EC89" w:rsidRPr="002B0D6B">
        <w:rPr>
          <w:rFonts w:eastAsia="Arial" w:cs="Arial"/>
          <w:lang w:val="en-US"/>
        </w:rPr>
        <w:t xml:space="preserve"> natural hazards and risk reduction measures, </w:t>
      </w:r>
      <w:r w:rsidR="19D36B34" w:rsidRPr="002B0D6B">
        <w:rPr>
          <w:rFonts w:eastAsia="Arial" w:cs="Arial"/>
          <w:lang w:val="en-US"/>
        </w:rPr>
        <w:t>preparedness</w:t>
      </w:r>
      <w:r w:rsidR="0770EC89" w:rsidRPr="002B0D6B">
        <w:rPr>
          <w:rFonts w:eastAsia="Arial" w:cs="Arial"/>
          <w:lang w:val="en-US"/>
        </w:rPr>
        <w:t xml:space="preserve"> and response (product: Decision making recommendations for reducing risks from hazardous natural evens in Ukraine) </w:t>
      </w:r>
    </w:p>
    <w:p w14:paraId="51136D29" w14:textId="7C3D5EBD" w:rsidR="73F31325" w:rsidRPr="002B0D6B" w:rsidRDefault="73F31325" w:rsidP="082503C5">
      <w:pPr>
        <w:pStyle w:val="ListParagraph"/>
        <w:spacing w:after="0"/>
        <w:ind w:hanging="360"/>
        <w:jc w:val="both"/>
        <w:rPr>
          <w:rFonts w:eastAsia="Arial" w:cs="Arial"/>
        </w:rPr>
      </w:pPr>
    </w:p>
    <w:p w14:paraId="38F895A1" w14:textId="77777777" w:rsidR="00C5750D" w:rsidRPr="002B0D6B" w:rsidRDefault="00C5750D" w:rsidP="082503C5">
      <w:pPr>
        <w:pStyle w:val="ListParagraph"/>
        <w:spacing w:after="0"/>
        <w:ind w:hanging="360"/>
        <w:jc w:val="both"/>
        <w:rPr>
          <w:rFonts w:eastAsia="Arial" w:cs="Arial"/>
        </w:rPr>
      </w:pPr>
    </w:p>
    <w:p w14:paraId="1F5CE688" w14:textId="7EF2C041" w:rsidR="0C1F4A3E" w:rsidRPr="002B0D6B" w:rsidRDefault="0C1F4A3E" w:rsidP="73F31325">
      <w:pPr>
        <w:jc w:val="both"/>
        <w:rPr>
          <w:b/>
          <w:bCs/>
        </w:rPr>
      </w:pPr>
      <w:r w:rsidRPr="002B0D6B">
        <w:rPr>
          <w:b/>
          <w:bCs/>
        </w:rPr>
        <w:t xml:space="preserve">Task 3 Stakeholder consultation </w:t>
      </w:r>
    </w:p>
    <w:p w14:paraId="647F5F85" w14:textId="36CF9AD3" w:rsidR="6116B1A2" w:rsidRPr="002B0D6B" w:rsidRDefault="227798AE" w:rsidP="32851EA3">
      <w:pPr>
        <w:pStyle w:val="ListParagraph"/>
        <w:spacing w:after="0"/>
        <w:ind w:hanging="360"/>
        <w:jc w:val="both"/>
        <w:rPr>
          <w:rFonts w:eastAsia="Arial" w:cs="Arial"/>
          <w:lang w:val="en-US"/>
        </w:rPr>
      </w:pPr>
      <w:r w:rsidRPr="002B0D6B">
        <w:rPr>
          <w:rFonts w:eastAsia="Arial" w:cs="Arial"/>
          <w:lang w:val="en-US"/>
        </w:rPr>
        <w:lastRenderedPageBreak/>
        <w:t xml:space="preserve">3.1 </w:t>
      </w:r>
      <w:r w:rsidR="776F9A47" w:rsidRPr="002B0D6B">
        <w:rPr>
          <w:rFonts w:eastAsia="Arial" w:cs="Arial"/>
          <w:lang w:val="en-US"/>
        </w:rPr>
        <w:t xml:space="preserve">Initial </w:t>
      </w:r>
      <w:r w:rsidR="37823D5F" w:rsidRPr="002B0D6B">
        <w:rPr>
          <w:rFonts w:eastAsia="Arial" w:cs="Arial"/>
          <w:lang w:val="en-US"/>
        </w:rPr>
        <w:t xml:space="preserve">online </w:t>
      </w:r>
      <w:r w:rsidR="776F9A47" w:rsidRPr="002B0D6B">
        <w:rPr>
          <w:rFonts w:eastAsia="Arial" w:cs="Arial"/>
          <w:lang w:val="en-US"/>
        </w:rPr>
        <w:t>consultation with relevant ministries and competent authorities; State Emergency Service of Ukraine</w:t>
      </w:r>
      <w:r w:rsidR="776F9A47" w:rsidRPr="002B0D6B">
        <w:rPr>
          <w:rFonts w:eastAsia="Arial" w:cs="Arial"/>
          <w:lang w:val="uk"/>
        </w:rPr>
        <w:t xml:space="preserve">, </w:t>
      </w:r>
      <w:r w:rsidR="776F9A47" w:rsidRPr="002B0D6B">
        <w:rPr>
          <w:rFonts w:eastAsia="Arial" w:cs="Arial"/>
          <w:lang w:val="en-US"/>
        </w:rPr>
        <w:t xml:space="preserve">Ministry of economy, environment and agriculture, Ukrainian Hydrometeorological Center </w:t>
      </w:r>
      <w:r w:rsidR="268F4E1C" w:rsidRPr="002B0D6B">
        <w:rPr>
          <w:rFonts w:eastAsia="Arial" w:cs="Arial"/>
          <w:lang w:val="en-US"/>
        </w:rPr>
        <w:t>and broader public consultation (civil society, experts, local authorities</w:t>
      </w:r>
      <w:proofErr w:type="gramStart"/>
      <w:r w:rsidR="268F4E1C" w:rsidRPr="002B0D6B">
        <w:rPr>
          <w:rFonts w:eastAsia="Arial" w:cs="Arial"/>
          <w:lang w:val="en-US"/>
        </w:rPr>
        <w:t>)</w:t>
      </w:r>
      <w:r w:rsidR="4FA27DE1" w:rsidRPr="002B0D6B">
        <w:rPr>
          <w:rFonts w:eastAsia="Arial" w:cs="Arial"/>
          <w:lang w:val="en-US"/>
        </w:rPr>
        <w:t>;</w:t>
      </w:r>
      <w:proofErr w:type="gramEnd"/>
    </w:p>
    <w:p w14:paraId="21EC4B89" w14:textId="05D9D4B6" w:rsidR="6116B1A2" w:rsidRPr="002B0D6B" w:rsidRDefault="0A42E11B" w:rsidP="082503C5">
      <w:pPr>
        <w:pStyle w:val="ListParagraph"/>
        <w:spacing w:after="0"/>
        <w:ind w:hanging="360"/>
        <w:jc w:val="both"/>
        <w:rPr>
          <w:rFonts w:eastAsia="Arial" w:cs="Arial"/>
        </w:rPr>
      </w:pPr>
      <w:r w:rsidRPr="002B0D6B">
        <w:rPr>
          <w:rFonts w:eastAsia="Arial" w:cs="Arial"/>
          <w:lang w:val="en-US"/>
        </w:rPr>
        <w:t xml:space="preserve">3.2 </w:t>
      </w:r>
      <w:r w:rsidR="240E3C31" w:rsidRPr="002B0D6B">
        <w:rPr>
          <w:rFonts w:eastAsia="Arial" w:cs="Arial"/>
          <w:lang w:val="en-US"/>
        </w:rPr>
        <w:t xml:space="preserve">Refinement of the methodology based on collected </w:t>
      </w:r>
      <w:proofErr w:type="gramStart"/>
      <w:r w:rsidR="240E3C31" w:rsidRPr="002B0D6B">
        <w:rPr>
          <w:rFonts w:eastAsia="Arial" w:cs="Arial"/>
          <w:lang w:val="en-US"/>
        </w:rPr>
        <w:t>comments;</w:t>
      </w:r>
      <w:proofErr w:type="gramEnd"/>
    </w:p>
    <w:p w14:paraId="0D887ED6" w14:textId="394A7715" w:rsidR="6116B1A2" w:rsidRPr="002B0D6B" w:rsidRDefault="6116B1A2" w:rsidP="0073134D">
      <w:pPr>
        <w:pStyle w:val="ListParagraph"/>
        <w:spacing w:after="0"/>
        <w:ind w:hanging="360"/>
        <w:jc w:val="both"/>
      </w:pPr>
    </w:p>
    <w:p w14:paraId="2A2FF5BD" w14:textId="5B882427" w:rsidR="73F31325" w:rsidRPr="002B0D6B" w:rsidRDefault="73F31325" w:rsidP="082503C5">
      <w:pPr>
        <w:pStyle w:val="ListParagraph"/>
        <w:spacing w:before="240" w:after="0" w:line="276" w:lineRule="auto"/>
        <w:jc w:val="both"/>
        <w:rPr>
          <w:rFonts w:eastAsia="Arial" w:cs="Arial"/>
        </w:rPr>
      </w:pPr>
    </w:p>
    <w:p w14:paraId="6E0ABA76" w14:textId="1D105C0D" w:rsidR="1968A7A7" w:rsidRPr="002B0D6B" w:rsidRDefault="3317939F" w:rsidP="32851EA3">
      <w:pPr>
        <w:jc w:val="both"/>
        <w:rPr>
          <w:rFonts w:eastAsia="Arial" w:cs="Arial"/>
          <w:b/>
          <w:bCs/>
        </w:rPr>
      </w:pPr>
      <w:r w:rsidRPr="002B0D6B">
        <w:rPr>
          <w:b/>
          <w:bCs/>
        </w:rPr>
        <w:t xml:space="preserve">Task 4 Finalisation of the national </w:t>
      </w:r>
      <w:r w:rsidR="00DB0C3F" w:rsidRPr="002B0D6B">
        <w:rPr>
          <w:b/>
          <w:bCs/>
        </w:rPr>
        <w:t xml:space="preserve">methodology </w:t>
      </w:r>
      <w:r w:rsidR="00DB0C3F" w:rsidRPr="002B0D6B">
        <w:rPr>
          <w:rFonts w:eastAsia="Arial" w:cs="Arial"/>
          <w:b/>
          <w:bCs/>
        </w:rPr>
        <w:t>for</w:t>
      </w:r>
      <w:r w:rsidR="66283360" w:rsidRPr="002B0D6B">
        <w:rPr>
          <w:rFonts w:eastAsia="Arial" w:cs="Arial"/>
          <w:b/>
          <w:bCs/>
        </w:rPr>
        <w:t xml:space="preserve"> assessing the risks of disasters caused by climate change</w:t>
      </w:r>
      <w:r w:rsidR="006E588D" w:rsidRPr="002B0D6B">
        <w:rPr>
          <w:rFonts w:eastAsia="Arial" w:cs="Arial"/>
          <w:b/>
          <w:bCs/>
        </w:rPr>
        <w:t xml:space="preserve"> </w:t>
      </w:r>
    </w:p>
    <w:p w14:paraId="63F36DFE" w14:textId="286D69A4" w:rsidR="3BECDC9A" w:rsidRPr="002B0D6B" w:rsidRDefault="28FB3002" w:rsidP="082503C5">
      <w:pPr>
        <w:spacing w:before="240" w:after="0" w:line="276" w:lineRule="auto"/>
        <w:jc w:val="both"/>
        <w:rPr>
          <w:rFonts w:eastAsia="Arial" w:cs="Arial"/>
          <w:lang w:val="en-US"/>
        </w:rPr>
      </w:pPr>
      <w:r w:rsidRPr="002B0D6B">
        <w:rPr>
          <w:rFonts w:eastAsia="Arial" w:cs="Arial"/>
          <w:lang w:val="en-US"/>
        </w:rPr>
        <w:t>4.1.</w:t>
      </w:r>
      <w:r w:rsidR="16075D49" w:rsidRPr="002B0D6B">
        <w:rPr>
          <w:rFonts w:eastAsia="Arial" w:cs="Arial"/>
          <w:lang w:val="en-US"/>
        </w:rPr>
        <w:t xml:space="preserve"> </w:t>
      </w:r>
      <w:r w:rsidR="3BECDC9A" w:rsidRPr="002B0D6B">
        <w:rPr>
          <w:rFonts w:eastAsia="Arial" w:cs="Arial"/>
          <w:lang w:val="en-US"/>
        </w:rPr>
        <w:t xml:space="preserve">National methodology for natural hazard risk assessment, including the following elements: </w:t>
      </w:r>
    </w:p>
    <w:p w14:paraId="7934A242" w14:textId="031E6569" w:rsidR="1D352F98" w:rsidRPr="002B0D6B" w:rsidRDefault="03EA9AAA" w:rsidP="32851EA3">
      <w:pPr>
        <w:spacing w:after="0"/>
        <w:ind w:left="720"/>
        <w:rPr>
          <w:rFonts w:eastAsia="Arial" w:cs="Arial"/>
          <w:lang w:val="en-US"/>
        </w:rPr>
      </w:pPr>
      <w:r w:rsidRPr="002B0D6B">
        <w:rPr>
          <w:rFonts w:eastAsia="Arial" w:cs="Arial"/>
          <w:lang w:val="en-US"/>
        </w:rPr>
        <w:t>4.1</w:t>
      </w:r>
      <w:r w:rsidR="755CB068" w:rsidRPr="002B0D6B">
        <w:rPr>
          <w:rFonts w:eastAsia="Arial" w:cs="Arial"/>
          <w:lang w:val="en-US"/>
        </w:rPr>
        <w:t>.1</w:t>
      </w:r>
      <w:r w:rsidRPr="002B0D6B">
        <w:rPr>
          <w:rFonts w:eastAsia="Arial" w:cs="Arial"/>
          <w:lang w:val="en-US"/>
        </w:rPr>
        <w:t xml:space="preserve"> </w:t>
      </w:r>
      <w:r w:rsidR="5467EE77" w:rsidRPr="002B0D6B">
        <w:rPr>
          <w:rFonts w:eastAsia="Arial" w:cs="Arial"/>
          <w:lang w:val="en-US"/>
        </w:rPr>
        <w:t xml:space="preserve">Executive </w:t>
      </w:r>
      <w:proofErr w:type="gramStart"/>
      <w:r w:rsidR="5467EE77" w:rsidRPr="002B0D6B">
        <w:rPr>
          <w:rFonts w:eastAsia="Arial" w:cs="Arial"/>
          <w:lang w:val="en-US"/>
        </w:rPr>
        <w:t>summary;</w:t>
      </w:r>
      <w:proofErr w:type="gramEnd"/>
    </w:p>
    <w:p w14:paraId="4D2299A4" w14:textId="6DD70092" w:rsidR="1D352F98" w:rsidRPr="002B0D6B" w:rsidRDefault="5467EE77" w:rsidP="082503C5">
      <w:pPr>
        <w:spacing w:after="0"/>
        <w:ind w:left="720"/>
        <w:rPr>
          <w:rFonts w:eastAsia="Arial" w:cs="Arial"/>
          <w:lang w:val="en-US"/>
        </w:rPr>
      </w:pPr>
      <w:r w:rsidRPr="002B0D6B">
        <w:rPr>
          <w:rFonts w:eastAsia="Arial" w:cs="Arial"/>
          <w:lang w:val="en-US"/>
        </w:rPr>
        <w:t xml:space="preserve">4.1.2 </w:t>
      </w:r>
      <w:proofErr w:type="gramStart"/>
      <w:r w:rsidR="65052E98" w:rsidRPr="002B0D6B">
        <w:rPr>
          <w:rFonts w:eastAsia="Arial" w:cs="Arial"/>
          <w:lang w:val="en-US"/>
        </w:rPr>
        <w:t>Glossary;</w:t>
      </w:r>
      <w:proofErr w:type="gramEnd"/>
    </w:p>
    <w:p w14:paraId="60C4EE69" w14:textId="335F2CED" w:rsidR="1D352F98" w:rsidRPr="002B0D6B" w:rsidRDefault="65FD2637" w:rsidP="082503C5">
      <w:pPr>
        <w:spacing w:after="0"/>
        <w:ind w:left="720"/>
        <w:rPr>
          <w:rFonts w:eastAsia="Arial" w:cs="Arial"/>
          <w:lang w:val="en-US"/>
        </w:rPr>
      </w:pPr>
      <w:r w:rsidRPr="002B0D6B">
        <w:rPr>
          <w:rFonts w:eastAsia="Arial" w:cs="Arial"/>
          <w:lang w:val="en-US"/>
        </w:rPr>
        <w:t>4.</w:t>
      </w:r>
      <w:r w:rsidR="25B9BC46" w:rsidRPr="002B0D6B">
        <w:rPr>
          <w:rFonts w:eastAsia="Arial" w:cs="Arial"/>
          <w:lang w:val="en-US"/>
        </w:rPr>
        <w:t xml:space="preserve">1. </w:t>
      </w:r>
      <w:r w:rsidR="36D391C6" w:rsidRPr="002B0D6B">
        <w:rPr>
          <w:rFonts w:eastAsia="Arial" w:cs="Arial"/>
          <w:lang w:val="en-US"/>
        </w:rPr>
        <w:t>3</w:t>
      </w:r>
      <w:r w:rsidRPr="002B0D6B">
        <w:rPr>
          <w:rFonts w:eastAsia="Arial" w:cs="Arial"/>
          <w:lang w:val="en-US"/>
        </w:rPr>
        <w:t xml:space="preserve"> </w:t>
      </w:r>
      <w:r w:rsidR="65052E98" w:rsidRPr="002B0D6B">
        <w:rPr>
          <w:rFonts w:eastAsia="Arial" w:cs="Arial"/>
          <w:lang w:val="en-US"/>
        </w:rPr>
        <w:t xml:space="preserve">National catalogue of natural hazards of </w:t>
      </w:r>
      <w:proofErr w:type="gramStart"/>
      <w:r w:rsidR="65052E98" w:rsidRPr="002B0D6B">
        <w:rPr>
          <w:rFonts w:eastAsia="Arial" w:cs="Arial"/>
          <w:lang w:val="en-US"/>
        </w:rPr>
        <w:t>Ukraine;</w:t>
      </w:r>
      <w:proofErr w:type="gramEnd"/>
    </w:p>
    <w:p w14:paraId="304FBC8E" w14:textId="006928F4" w:rsidR="1D352F98" w:rsidRPr="002B0D6B" w:rsidRDefault="59F3E2AF" w:rsidP="082503C5">
      <w:pPr>
        <w:spacing w:after="0"/>
        <w:ind w:left="720"/>
        <w:rPr>
          <w:rFonts w:eastAsia="Arial" w:cs="Arial"/>
          <w:lang w:val="en-US"/>
        </w:rPr>
      </w:pPr>
      <w:r w:rsidRPr="002B0D6B">
        <w:rPr>
          <w:rFonts w:eastAsia="Arial" w:cs="Arial"/>
          <w:lang w:val="en-US"/>
        </w:rPr>
        <w:t>4.</w:t>
      </w:r>
      <w:r w:rsidR="7C234B27" w:rsidRPr="002B0D6B">
        <w:rPr>
          <w:rFonts w:eastAsia="Arial" w:cs="Arial"/>
          <w:lang w:val="en-US"/>
        </w:rPr>
        <w:t xml:space="preserve">1. </w:t>
      </w:r>
      <w:r w:rsidR="00DB0C3F" w:rsidRPr="002B0D6B">
        <w:rPr>
          <w:rFonts w:eastAsia="Arial" w:cs="Arial"/>
          <w:lang w:val="en-US"/>
        </w:rPr>
        <w:t>4</w:t>
      </w:r>
      <w:r w:rsidRPr="002B0D6B">
        <w:rPr>
          <w:rFonts w:eastAsia="Arial" w:cs="Arial"/>
          <w:lang w:val="en-US"/>
        </w:rPr>
        <w:t xml:space="preserve"> </w:t>
      </w:r>
      <w:r w:rsidR="00DB0C3F" w:rsidRPr="002B0D6B">
        <w:rPr>
          <w:rFonts w:eastAsia="Arial" w:cs="Arial"/>
          <w:lang w:val="en-US"/>
        </w:rPr>
        <w:t>Standardized</w:t>
      </w:r>
      <w:r w:rsidR="65052E98" w:rsidRPr="002B0D6B">
        <w:rPr>
          <w:rFonts w:eastAsia="Arial" w:cs="Arial"/>
          <w:lang w:val="en-US"/>
        </w:rPr>
        <w:t xml:space="preserve"> natural hazard profile for </w:t>
      </w:r>
      <w:proofErr w:type="gramStart"/>
      <w:r w:rsidR="65052E98" w:rsidRPr="002B0D6B">
        <w:rPr>
          <w:rFonts w:eastAsia="Arial" w:cs="Arial"/>
          <w:lang w:val="en-US"/>
        </w:rPr>
        <w:t>Ukraine;</w:t>
      </w:r>
      <w:proofErr w:type="gramEnd"/>
    </w:p>
    <w:p w14:paraId="5D9AEB31" w14:textId="1658E2C7" w:rsidR="1D352F98" w:rsidRPr="002B0D6B" w:rsidRDefault="069662FD" w:rsidP="082503C5">
      <w:pPr>
        <w:spacing w:after="0"/>
        <w:ind w:left="720"/>
        <w:rPr>
          <w:rFonts w:eastAsia="Arial" w:cs="Arial"/>
          <w:lang w:val="en-US"/>
        </w:rPr>
      </w:pPr>
      <w:r w:rsidRPr="002B0D6B">
        <w:rPr>
          <w:rFonts w:eastAsia="Arial" w:cs="Arial"/>
          <w:lang w:val="en-US"/>
        </w:rPr>
        <w:t>4.</w:t>
      </w:r>
      <w:r w:rsidR="5735D7FA" w:rsidRPr="002B0D6B">
        <w:rPr>
          <w:rFonts w:eastAsia="Arial" w:cs="Arial"/>
          <w:lang w:val="en-US"/>
        </w:rPr>
        <w:t xml:space="preserve">1. </w:t>
      </w:r>
      <w:r w:rsidR="2471107B" w:rsidRPr="002B0D6B">
        <w:rPr>
          <w:rFonts w:eastAsia="Arial" w:cs="Arial"/>
          <w:lang w:val="en-US"/>
        </w:rPr>
        <w:t>5</w:t>
      </w:r>
      <w:r w:rsidRPr="002B0D6B">
        <w:rPr>
          <w:rFonts w:eastAsia="Arial" w:cs="Arial"/>
          <w:lang w:val="en-US"/>
        </w:rPr>
        <w:t xml:space="preserve"> </w:t>
      </w:r>
      <w:r w:rsidR="65052E98" w:rsidRPr="002B0D6B">
        <w:rPr>
          <w:rFonts w:eastAsia="Arial" w:cs="Arial"/>
          <w:lang w:val="en-US"/>
        </w:rPr>
        <w:t xml:space="preserve">Risk scenario templates for key natural </w:t>
      </w:r>
      <w:proofErr w:type="gramStart"/>
      <w:r w:rsidR="65052E98" w:rsidRPr="002B0D6B">
        <w:rPr>
          <w:rFonts w:eastAsia="Arial" w:cs="Arial"/>
          <w:lang w:val="en-US"/>
        </w:rPr>
        <w:t>hazards;</w:t>
      </w:r>
      <w:proofErr w:type="gramEnd"/>
    </w:p>
    <w:p w14:paraId="4F84CD55" w14:textId="6B00A277" w:rsidR="1D352F98" w:rsidRPr="002B0D6B" w:rsidRDefault="342FC285" w:rsidP="082503C5">
      <w:pPr>
        <w:spacing w:after="0"/>
        <w:ind w:left="720"/>
        <w:rPr>
          <w:rFonts w:eastAsia="Arial" w:cs="Arial"/>
        </w:rPr>
      </w:pPr>
      <w:r w:rsidRPr="002B0D6B">
        <w:rPr>
          <w:rFonts w:eastAsia="Arial" w:cs="Arial"/>
        </w:rPr>
        <w:t>4.</w:t>
      </w:r>
      <w:r w:rsidR="138E77E2" w:rsidRPr="002B0D6B">
        <w:rPr>
          <w:rFonts w:eastAsia="Arial" w:cs="Arial"/>
        </w:rPr>
        <w:t>1.</w:t>
      </w:r>
      <w:r w:rsidR="3B1B8B62" w:rsidRPr="002B0D6B">
        <w:rPr>
          <w:rFonts w:eastAsia="Arial" w:cs="Arial"/>
        </w:rPr>
        <w:t xml:space="preserve">6 </w:t>
      </w:r>
      <w:r w:rsidR="65052E98" w:rsidRPr="002B0D6B">
        <w:rPr>
          <w:rFonts w:eastAsia="Arial" w:cs="Arial"/>
        </w:rPr>
        <w:t>Hazard scales for key natural hazards (meteorological, hydrological, geological</w:t>
      </w:r>
      <w:proofErr w:type="gramStart"/>
      <w:r w:rsidR="65052E98" w:rsidRPr="002B0D6B">
        <w:rPr>
          <w:rFonts w:eastAsia="Arial" w:cs="Arial"/>
        </w:rPr>
        <w:t>);</w:t>
      </w:r>
      <w:proofErr w:type="gramEnd"/>
    </w:p>
    <w:p w14:paraId="71E7A77F" w14:textId="12659596" w:rsidR="1D352F98" w:rsidRPr="002B0D6B" w:rsidRDefault="1B20777E" w:rsidP="082503C5">
      <w:pPr>
        <w:spacing w:after="0"/>
        <w:ind w:left="720"/>
        <w:rPr>
          <w:rFonts w:eastAsia="Arial" w:cs="Arial"/>
          <w:lang w:val="en-US"/>
        </w:rPr>
      </w:pPr>
      <w:r w:rsidRPr="002B0D6B">
        <w:rPr>
          <w:rFonts w:eastAsia="Arial" w:cs="Arial"/>
          <w:lang w:val="en-US"/>
        </w:rPr>
        <w:t>4.</w:t>
      </w:r>
      <w:r w:rsidR="41376E6F" w:rsidRPr="002B0D6B">
        <w:rPr>
          <w:rFonts w:eastAsia="Arial" w:cs="Arial"/>
          <w:lang w:val="en-US"/>
        </w:rPr>
        <w:t>1.</w:t>
      </w:r>
      <w:r w:rsidR="35B4D0F1" w:rsidRPr="002B0D6B">
        <w:rPr>
          <w:rFonts w:eastAsia="Arial" w:cs="Arial"/>
          <w:lang w:val="en-US"/>
        </w:rPr>
        <w:t>7</w:t>
      </w:r>
      <w:r w:rsidRPr="002B0D6B">
        <w:rPr>
          <w:rFonts w:eastAsia="Arial" w:cs="Arial"/>
          <w:lang w:val="en-US"/>
        </w:rPr>
        <w:t xml:space="preserve"> </w:t>
      </w:r>
      <w:r w:rsidR="65052E98" w:rsidRPr="002B0D6B">
        <w:rPr>
          <w:rFonts w:eastAsia="Arial" w:cs="Arial"/>
          <w:lang w:val="en-US"/>
        </w:rPr>
        <w:t xml:space="preserve">Indicators and impact scales for population, economy, critical infrastructure, and </w:t>
      </w:r>
      <w:proofErr w:type="gramStart"/>
      <w:r w:rsidR="65052E98" w:rsidRPr="002B0D6B">
        <w:rPr>
          <w:rFonts w:eastAsia="Arial" w:cs="Arial"/>
          <w:lang w:val="en-US"/>
        </w:rPr>
        <w:t>environment;</w:t>
      </w:r>
      <w:proofErr w:type="gramEnd"/>
    </w:p>
    <w:p w14:paraId="5BF4C886" w14:textId="5E2853C3" w:rsidR="1D352F98" w:rsidRPr="002B0D6B" w:rsidRDefault="4FC1311D" w:rsidP="082503C5">
      <w:pPr>
        <w:spacing w:after="0"/>
        <w:ind w:left="720"/>
        <w:rPr>
          <w:rFonts w:eastAsia="Arial" w:cs="Arial"/>
          <w:lang w:val="en-US"/>
        </w:rPr>
      </w:pPr>
      <w:r w:rsidRPr="002B0D6B">
        <w:rPr>
          <w:rFonts w:eastAsia="Arial" w:cs="Arial"/>
          <w:lang w:val="en-US"/>
        </w:rPr>
        <w:t>4.</w:t>
      </w:r>
      <w:r w:rsidR="481339C1" w:rsidRPr="002B0D6B">
        <w:rPr>
          <w:rFonts w:eastAsia="Arial" w:cs="Arial"/>
          <w:lang w:val="en-US"/>
        </w:rPr>
        <w:t>1.</w:t>
      </w:r>
      <w:r w:rsidR="2B56C458" w:rsidRPr="002B0D6B">
        <w:rPr>
          <w:rFonts w:eastAsia="Arial" w:cs="Arial"/>
          <w:lang w:val="en-US"/>
        </w:rPr>
        <w:t>8</w:t>
      </w:r>
      <w:r w:rsidRPr="002B0D6B">
        <w:rPr>
          <w:rFonts w:eastAsia="Arial" w:cs="Arial"/>
          <w:lang w:val="en-US"/>
        </w:rPr>
        <w:t xml:space="preserve"> </w:t>
      </w:r>
      <w:r w:rsidR="65052E98" w:rsidRPr="002B0D6B">
        <w:rPr>
          <w:rFonts w:eastAsia="Arial" w:cs="Arial"/>
          <w:lang w:val="en-US"/>
        </w:rPr>
        <w:t xml:space="preserve">National risk matrix for natural hazards in </w:t>
      </w:r>
      <w:proofErr w:type="gramStart"/>
      <w:r w:rsidR="65052E98" w:rsidRPr="002B0D6B">
        <w:rPr>
          <w:rFonts w:eastAsia="Arial" w:cs="Arial"/>
          <w:lang w:val="en-US"/>
        </w:rPr>
        <w:t>Ukraine;</w:t>
      </w:r>
      <w:proofErr w:type="gramEnd"/>
    </w:p>
    <w:p w14:paraId="1B7B4829" w14:textId="4C22497D" w:rsidR="1D352F98" w:rsidRPr="002B0D6B" w:rsidRDefault="53AD61A3" w:rsidP="082503C5">
      <w:pPr>
        <w:spacing w:after="0"/>
        <w:ind w:left="720"/>
        <w:rPr>
          <w:rFonts w:eastAsia="Arial" w:cs="Arial"/>
          <w:lang w:val="en-US"/>
        </w:rPr>
      </w:pPr>
      <w:r w:rsidRPr="002B0D6B">
        <w:rPr>
          <w:rFonts w:eastAsia="Arial" w:cs="Arial"/>
          <w:lang w:val="en-US"/>
        </w:rPr>
        <w:t>4.</w:t>
      </w:r>
      <w:r w:rsidR="1DC5FD6E" w:rsidRPr="002B0D6B">
        <w:rPr>
          <w:rFonts w:eastAsia="Arial" w:cs="Arial"/>
          <w:lang w:val="en-US"/>
        </w:rPr>
        <w:t>1.</w:t>
      </w:r>
      <w:r w:rsidR="16253CEF" w:rsidRPr="002B0D6B">
        <w:rPr>
          <w:rFonts w:eastAsia="Arial" w:cs="Arial"/>
          <w:lang w:val="en-US"/>
        </w:rPr>
        <w:t>9</w:t>
      </w:r>
      <w:r w:rsidRPr="002B0D6B">
        <w:rPr>
          <w:rFonts w:eastAsia="Arial" w:cs="Arial"/>
          <w:lang w:val="en-US"/>
        </w:rPr>
        <w:t xml:space="preserve"> </w:t>
      </w:r>
      <w:r w:rsidR="65052E98" w:rsidRPr="002B0D6B">
        <w:rPr>
          <w:rFonts w:eastAsia="Arial" w:cs="Arial"/>
          <w:lang w:val="en-US"/>
        </w:rPr>
        <w:t xml:space="preserve">National and regional natural hazard risk </w:t>
      </w:r>
      <w:proofErr w:type="gramStart"/>
      <w:r w:rsidR="65052E98" w:rsidRPr="002B0D6B">
        <w:rPr>
          <w:rFonts w:eastAsia="Arial" w:cs="Arial"/>
          <w:lang w:val="en-US"/>
        </w:rPr>
        <w:t>profiles;</w:t>
      </w:r>
      <w:proofErr w:type="gramEnd"/>
    </w:p>
    <w:p w14:paraId="46458FC0" w14:textId="5A6A1E98" w:rsidR="1D352F98" w:rsidRPr="002B0D6B" w:rsidRDefault="730584F1" w:rsidP="082503C5">
      <w:pPr>
        <w:spacing w:after="0"/>
        <w:ind w:left="720"/>
        <w:rPr>
          <w:rFonts w:eastAsia="Arial" w:cs="Arial"/>
          <w:lang w:val="en-US"/>
        </w:rPr>
      </w:pPr>
      <w:r w:rsidRPr="002B0D6B">
        <w:rPr>
          <w:rFonts w:eastAsia="Arial" w:cs="Arial"/>
          <w:lang w:val="en-US"/>
        </w:rPr>
        <w:t>4.</w:t>
      </w:r>
      <w:r w:rsidR="5B100849" w:rsidRPr="002B0D6B">
        <w:rPr>
          <w:rFonts w:eastAsia="Arial" w:cs="Arial"/>
          <w:lang w:val="en-US"/>
        </w:rPr>
        <w:t>1.</w:t>
      </w:r>
      <w:r w:rsidR="4A4D0081" w:rsidRPr="002B0D6B">
        <w:rPr>
          <w:rFonts w:eastAsia="Arial" w:cs="Arial"/>
          <w:lang w:val="en-US"/>
        </w:rPr>
        <w:t>10</w:t>
      </w:r>
      <w:r w:rsidRPr="002B0D6B">
        <w:rPr>
          <w:rFonts w:eastAsia="Arial" w:cs="Arial"/>
          <w:lang w:val="en-US"/>
        </w:rPr>
        <w:t xml:space="preserve"> </w:t>
      </w:r>
      <w:r w:rsidR="65052E98" w:rsidRPr="002B0D6B">
        <w:rPr>
          <w:rFonts w:eastAsia="Arial" w:cs="Arial"/>
          <w:lang w:val="en-US"/>
        </w:rPr>
        <w:t xml:space="preserve">National methodology for natural disaster risk assessment in </w:t>
      </w:r>
      <w:proofErr w:type="gramStart"/>
      <w:r w:rsidR="65052E98" w:rsidRPr="002B0D6B">
        <w:rPr>
          <w:rFonts w:eastAsia="Arial" w:cs="Arial"/>
          <w:lang w:val="en-US"/>
        </w:rPr>
        <w:t>Ukraine;</w:t>
      </w:r>
      <w:proofErr w:type="gramEnd"/>
    </w:p>
    <w:p w14:paraId="1904EE20" w14:textId="77777777" w:rsidR="00DB0C3F" w:rsidRPr="002B0D6B" w:rsidRDefault="713E22F6" w:rsidP="00DB0C3F">
      <w:pPr>
        <w:spacing w:after="0"/>
        <w:ind w:left="720"/>
        <w:rPr>
          <w:rFonts w:eastAsia="Arial" w:cs="Arial"/>
          <w:lang w:val="en-US"/>
        </w:rPr>
      </w:pPr>
      <w:r w:rsidRPr="002B0D6B">
        <w:rPr>
          <w:rFonts w:eastAsia="Arial" w:cs="Arial"/>
          <w:lang w:val="en-US"/>
        </w:rPr>
        <w:t>4.</w:t>
      </w:r>
      <w:r w:rsidR="42A4651E" w:rsidRPr="002B0D6B">
        <w:rPr>
          <w:rFonts w:eastAsia="Arial" w:cs="Arial"/>
          <w:lang w:val="en-US"/>
        </w:rPr>
        <w:t>1.</w:t>
      </w:r>
      <w:r w:rsidRPr="002B0D6B">
        <w:rPr>
          <w:rFonts w:eastAsia="Arial" w:cs="Arial"/>
          <w:lang w:val="en-US"/>
        </w:rPr>
        <w:t>1</w:t>
      </w:r>
      <w:r w:rsidR="6BA1EC5D" w:rsidRPr="002B0D6B">
        <w:rPr>
          <w:rFonts w:eastAsia="Arial" w:cs="Arial"/>
          <w:lang w:val="en-US"/>
        </w:rPr>
        <w:t>1</w:t>
      </w:r>
      <w:r w:rsidRPr="002B0D6B">
        <w:rPr>
          <w:rFonts w:eastAsia="Arial" w:cs="Arial"/>
          <w:lang w:val="en-US"/>
        </w:rPr>
        <w:t xml:space="preserve"> </w:t>
      </w:r>
      <w:r w:rsidR="65052E98" w:rsidRPr="002B0D6B">
        <w:rPr>
          <w:rFonts w:eastAsia="Arial" w:cs="Arial"/>
          <w:lang w:val="en-US"/>
        </w:rPr>
        <w:t xml:space="preserve">Decision-making recommendations for reducing risks from hazardous natural </w:t>
      </w:r>
      <w:proofErr w:type="gramStart"/>
      <w:r w:rsidR="65052E98" w:rsidRPr="002B0D6B">
        <w:rPr>
          <w:rFonts w:eastAsia="Arial" w:cs="Arial"/>
          <w:lang w:val="en-US"/>
        </w:rPr>
        <w:t>events;</w:t>
      </w:r>
      <w:proofErr w:type="gramEnd"/>
    </w:p>
    <w:p w14:paraId="7F397850" w14:textId="5D54CB37" w:rsidR="73F31325" w:rsidRPr="002B0D6B" w:rsidRDefault="40D94FF2" w:rsidP="00DB0C3F">
      <w:pPr>
        <w:spacing w:after="0"/>
        <w:ind w:left="720"/>
        <w:rPr>
          <w:rFonts w:eastAsia="Arial" w:cs="Arial"/>
          <w:lang w:val="en-US"/>
        </w:rPr>
      </w:pPr>
      <w:r w:rsidRPr="002B0D6B">
        <w:rPr>
          <w:rFonts w:eastAsia="Arial" w:cs="Arial"/>
          <w:lang w:val="en-US"/>
        </w:rPr>
        <w:t>4.</w:t>
      </w:r>
      <w:r w:rsidR="0BE523ED" w:rsidRPr="002B0D6B">
        <w:rPr>
          <w:rFonts w:eastAsia="Arial" w:cs="Arial"/>
          <w:lang w:val="en-US"/>
        </w:rPr>
        <w:t>1.</w:t>
      </w:r>
      <w:r w:rsidRPr="002B0D6B">
        <w:rPr>
          <w:rFonts w:eastAsia="Arial" w:cs="Arial"/>
          <w:lang w:val="en-US"/>
        </w:rPr>
        <w:t>1</w:t>
      </w:r>
      <w:r w:rsidR="456E9C18" w:rsidRPr="002B0D6B">
        <w:rPr>
          <w:rFonts w:eastAsia="Arial" w:cs="Arial"/>
          <w:lang w:val="en-US"/>
        </w:rPr>
        <w:t>2</w:t>
      </w:r>
      <w:r w:rsidRPr="002B0D6B">
        <w:rPr>
          <w:rFonts w:eastAsia="Arial" w:cs="Arial"/>
          <w:lang w:val="en-US"/>
        </w:rPr>
        <w:t xml:space="preserve"> </w:t>
      </w:r>
      <w:r w:rsidR="65052E98" w:rsidRPr="002B0D6B">
        <w:rPr>
          <w:rFonts w:eastAsia="Arial" w:cs="Arial"/>
          <w:lang w:val="en-US"/>
        </w:rPr>
        <w:t>List of data sources for natural hazard risk assessment.</w:t>
      </w:r>
    </w:p>
    <w:p w14:paraId="0E428068" w14:textId="03226935" w:rsidR="3BECDC9A" w:rsidRPr="002B0D6B" w:rsidRDefault="6E79241E" w:rsidP="082503C5">
      <w:pPr>
        <w:spacing w:before="240"/>
        <w:jc w:val="both"/>
        <w:rPr>
          <w:rFonts w:eastAsia="Arial" w:cs="Arial"/>
          <w:lang w:val="en-US"/>
        </w:rPr>
      </w:pPr>
      <w:r w:rsidRPr="002B0D6B">
        <w:rPr>
          <w:rFonts w:eastAsia="Arial" w:cs="Arial"/>
          <w:lang w:val="en-US"/>
        </w:rPr>
        <w:t>4.2</w:t>
      </w:r>
      <w:r w:rsidR="20D8340F" w:rsidRPr="002B0D6B">
        <w:rPr>
          <w:rFonts w:eastAsia="Arial" w:cs="Arial"/>
          <w:lang w:val="en-US"/>
        </w:rPr>
        <w:t xml:space="preserve"> </w:t>
      </w:r>
      <w:r w:rsidR="3BECDC9A" w:rsidRPr="002B0D6B">
        <w:rPr>
          <w:rFonts w:eastAsia="Arial" w:cs="Arial"/>
          <w:lang w:val="en-US"/>
        </w:rPr>
        <w:t xml:space="preserve">Recommendations for integration into policies and </w:t>
      </w:r>
      <w:proofErr w:type="gramStart"/>
      <w:r w:rsidR="3BECDC9A" w:rsidRPr="002B0D6B">
        <w:rPr>
          <w:rFonts w:eastAsia="Arial" w:cs="Arial"/>
          <w:lang w:val="en-US"/>
        </w:rPr>
        <w:t>plans;</w:t>
      </w:r>
      <w:proofErr w:type="gramEnd"/>
    </w:p>
    <w:p w14:paraId="2F63D3FE" w14:textId="22C88586" w:rsidR="4FA5517B" w:rsidRPr="002B0D6B" w:rsidRDefault="0DC5126D" w:rsidP="00183629">
      <w:pPr>
        <w:spacing w:after="0"/>
        <w:rPr>
          <w:rFonts w:eastAsia="Arial" w:cs="Arial"/>
          <w:lang w:val="en-US"/>
        </w:rPr>
      </w:pPr>
      <w:r w:rsidRPr="002B0D6B">
        <w:rPr>
          <w:rFonts w:eastAsia="Arial" w:cs="Arial"/>
          <w:lang w:val="en-US"/>
        </w:rPr>
        <w:t>4.</w:t>
      </w:r>
      <w:r w:rsidR="00EE0EC0" w:rsidRPr="002B0D6B">
        <w:rPr>
          <w:rFonts w:eastAsia="Arial" w:cs="Arial"/>
          <w:lang w:val="en-US"/>
        </w:rPr>
        <w:t>3</w:t>
      </w:r>
      <w:r w:rsidRPr="002B0D6B">
        <w:rPr>
          <w:rFonts w:eastAsia="Arial" w:cs="Arial"/>
          <w:lang w:val="en-US"/>
        </w:rPr>
        <w:t>. Submit finalised Methodology in Ukrainian and English to EU4ClimateResilience project</w:t>
      </w:r>
    </w:p>
    <w:p w14:paraId="237A865C" w14:textId="4E2955AC" w:rsidR="00E17DF0" w:rsidRPr="002B0D6B" w:rsidRDefault="574BFFDB" w:rsidP="00183629">
      <w:pPr>
        <w:pStyle w:val="ZwischenberschriftmitAbstand"/>
        <w:spacing w:before="240" w:line="276" w:lineRule="auto"/>
        <w:jc w:val="both"/>
        <w:rPr>
          <w:rFonts w:eastAsia="Arial" w:cs="Arial"/>
          <w:color w:val="000000" w:themeColor="text1"/>
        </w:rPr>
      </w:pPr>
      <w:r w:rsidRPr="002B0D6B">
        <w:rPr>
          <w:rFonts w:eastAsia="Arial" w:cs="Arial"/>
          <w:color w:val="000000" w:themeColor="text1"/>
        </w:rPr>
        <w:t>Certain milestones, as laid out in the table below, are to be achieved during the contract term:</w:t>
      </w: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2650"/>
        <w:gridCol w:w="3390"/>
      </w:tblGrid>
      <w:tr w:rsidR="00E17DF0" w:rsidRPr="002B0D6B" w14:paraId="12C0C56A" w14:textId="77777777" w:rsidTr="00DB0C3F">
        <w:tc>
          <w:tcPr>
            <w:tcW w:w="3020" w:type="dxa"/>
          </w:tcPr>
          <w:p w14:paraId="2E8143C6" w14:textId="77777777" w:rsidR="00E17DF0" w:rsidRPr="002B0D6B" w:rsidRDefault="00E17DF0" w:rsidP="00127D3B">
            <w:pPr>
              <w:spacing w:before="40" w:after="40"/>
              <w:jc w:val="both"/>
              <w:rPr>
                <w:rFonts w:cs="Arial"/>
                <w:b/>
                <w:bCs/>
                <w:sz w:val="22"/>
                <w:szCs w:val="22"/>
              </w:rPr>
            </w:pPr>
            <w:r w:rsidRPr="002B0D6B">
              <w:rPr>
                <w:rFonts w:cs="Arial"/>
                <w:b/>
              </w:rPr>
              <w:t>Milestones/partial works</w:t>
            </w:r>
          </w:p>
        </w:tc>
        <w:tc>
          <w:tcPr>
            <w:tcW w:w="2650" w:type="dxa"/>
          </w:tcPr>
          <w:p w14:paraId="3011E04B" w14:textId="4A2412C2" w:rsidR="00E17DF0" w:rsidRPr="002B0D6B" w:rsidRDefault="004E2F4F" w:rsidP="00127D3B">
            <w:pPr>
              <w:spacing w:before="40" w:after="40"/>
              <w:jc w:val="both"/>
              <w:rPr>
                <w:rFonts w:cs="Arial"/>
                <w:b/>
                <w:bCs/>
                <w:sz w:val="22"/>
                <w:szCs w:val="22"/>
              </w:rPr>
            </w:pPr>
            <w:r w:rsidRPr="002B0D6B">
              <w:rPr>
                <w:rFonts w:cs="Arial"/>
                <w:b/>
              </w:rPr>
              <w:t>Anticipated d</w:t>
            </w:r>
            <w:r w:rsidR="00E17DF0" w:rsidRPr="002B0D6B">
              <w:rPr>
                <w:rFonts w:cs="Arial"/>
                <w:b/>
              </w:rPr>
              <w:t>eadline/place/person responsible</w:t>
            </w:r>
          </w:p>
        </w:tc>
        <w:tc>
          <w:tcPr>
            <w:tcW w:w="3390" w:type="dxa"/>
          </w:tcPr>
          <w:p w14:paraId="38D65D29" w14:textId="6D809289" w:rsidR="00E17DF0" w:rsidRPr="002B0D6B" w:rsidRDefault="00087999" w:rsidP="00127D3B">
            <w:pPr>
              <w:jc w:val="both"/>
              <w:rPr>
                <w:rFonts w:cs="Arial"/>
                <w:b/>
                <w:bCs/>
                <w:sz w:val="22"/>
                <w:szCs w:val="22"/>
              </w:rPr>
            </w:pPr>
            <w:r w:rsidRPr="002B0D6B">
              <w:rPr>
                <w:rFonts w:cs="Arial"/>
                <w:b/>
              </w:rPr>
              <w:t>Criteria for acceptance</w:t>
            </w:r>
          </w:p>
        </w:tc>
      </w:tr>
      <w:tr w:rsidR="00E17DF0" w:rsidRPr="002B0D6B" w14:paraId="2819EEBF" w14:textId="77777777" w:rsidTr="00DB0C3F">
        <w:tc>
          <w:tcPr>
            <w:tcW w:w="3020" w:type="dxa"/>
          </w:tcPr>
          <w:p w14:paraId="08622CFB" w14:textId="6DF29287" w:rsidR="00E17DF0" w:rsidRPr="002B0D6B" w:rsidRDefault="25B059B2" w:rsidP="56755EDB">
            <w:pPr>
              <w:spacing w:before="40" w:after="40"/>
              <w:jc w:val="both"/>
            </w:pPr>
            <w:r w:rsidRPr="002B0D6B">
              <w:t xml:space="preserve">Preparatory stage </w:t>
            </w:r>
          </w:p>
        </w:tc>
        <w:tc>
          <w:tcPr>
            <w:tcW w:w="2650" w:type="dxa"/>
          </w:tcPr>
          <w:p w14:paraId="396458E0" w14:textId="0DEC3B49" w:rsidR="00E17DF0" w:rsidRPr="002B0D6B" w:rsidRDefault="55DE63CB" w:rsidP="00127D3B">
            <w:pPr>
              <w:spacing w:before="40" w:after="40"/>
              <w:jc w:val="both"/>
            </w:pPr>
            <w:r w:rsidRPr="002B0D6B">
              <w:rPr>
                <w:rFonts w:cs="Arial"/>
              </w:rPr>
              <w:t>May 2026</w:t>
            </w:r>
            <w:r w:rsidR="40CD8277" w:rsidRPr="002B0D6B">
              <w:rPr>
                <w:rFonts w:cs="Arial"/>
              </w:rPr>
              <w:t xml:space="preserve">/ </w:t>
            </w:r>
            <w:r w:rsidR="568C4901" w:rsidRPr="002B0D6B">
              <w:rPr>
                <w:rFonts w:cs="Arial"/>
              </w:rPr>
              <w:t xml:space="preserve">Ukraine </w:t>
            </w:r>
            <w:r w:rsidR="40CD8277" w:rsidRPr="002B0D6B">
              <w:rPr>
                <w:rFonts w:cs="Arial"/>
              </w:rPr>
              <w:t xml:space="preserve">Remote/ </w:t>
            </w:r>
            <w:r w:rsidR="7DF07FB7" w:rsidRPr="002B0D6B">
              <w:rPr>
                <w:rFonts w:cs="Arial"/>
              </w:rPr>
              <w:t>Team leader</w:t>
            </w:r>
          </w:p>
        </w:tc>
        <w:tc>
          <w:tcPr>
            <w:tcW w:w="3390" w:type="dxa"/>
          </w:tcPr>
          <w:p w14:paraId="02F18708" w14:textId="77777777" w:rsidR="00E17DF0" w:rsidRPr="002B0D6B" w:rsidRDefault="00893C91" w:rsidP="00DB0C3F">
            <w:pPr>
              <w:spacing w:after="0"/>
              <w:jc w:val="both"/>
              <w:rPr>
                <w:rFonts w:eastAsia="Arial" w:cs="Arial"/>
              </w:rPr>
            </w:pPr>
            <w:r w:rsidRPr="002B0D6B">
              <w:rPr>
                <w:rFonts w:eastAsia="Arial" w:cs="Arial"/>
                <w:lang w:val="en-US"/>
              </w:rPr>
              <w:t xml:space="preserve">Final version of </w:t>
            </w:r>
            <w:r w:rsidR="162079EA" w:rsidRPr="002B0D6B">
              <w:rPr>
                <w:rFonts w:eastAsia="Arial" w:cs="Arial"/>
                <w:lang w:val="en-US"/>
              </w:rPr>
              <w:t xml:space="preserve">Concept Note for the National Methodology for </w:t>
            </w:r>
            <w:r w:rsidR="33B4C778" w:rsidRPr="002B0D6B">
              <w:rPr>
                <w:rFonts w:eastAsia="Arial" w:cs="Arial"/>
              </w:rPr>
              <w:t>assessing the risks of disasters caused by climate change</w:t>
            </w:r>
            <w:r w:rsidR="00DB0C3F" w:rsidRPr="002B0D6B">
              <w:rPr>
                <w:rFonts w:eastAsia="Arial" w:cs="Arial"/>
              </w:rPr>
              <w:t>.</w:t>
            </w:r>
          </w:p>
          <w:p w14:paraId="59B24BFC" w14:textId="4F604A02" w:rsidR="00DB0C3F" w:rsidRPr="002B0D6B" w:rsidRDefault="00DB0C3F" w:rsidP="00DB0C3F">
            <w:pPr>
              <w:spacing w:after="0"/>
              <w:jc w:val="both"/>
              <w:rPr>
                <w:rFonts w:eastAsia="Arial" w:cs="Arial"/>
              </w:rPr>
            </w:pPr>
          </w:p>
        </w:tc>
      </w:tr>
      <w:tr w:rsidR="00E17DF0" w:rsidRPr="002B0D6B" w14:paraId="22EB2DEE" w14:textId="77777777" w:rsidTr="00DB0C3F">
        <w:tc>
          <w:tcPr>
            <w:tcW w:w="3020" w:type="dxa"/>
          </w:tcPr>
          <w:p w14:paraId="47C3EC3A" w14:textId="56667209" w:rsidR="00E17DF0" w:rsidRPr="002B0D6B" w:rsidRDefault="7F2BAAA3" w:rsidP="56755EDB">
            <w:pPr>
              <w:spacing w:before="40" w:after="40"/>
              <w:jc w:val="both"/>
              <w:rPr>
                <w:rFonts w:eastAsia="Arial" w:cs="Arial"/>
              </w:rPr>
            </w:pPr>
            <w:r w:rsidRPr="002B0D6B">
              <w:t xml:space="preserve">Drafting </w:t>
            </w:r>
            <w:r w:rsidR="00912603" w:rsidRPr="002B0D6B">
              <w:rPr>
                <w:lang w:val="en-US"/>
              </w:rPr>
              <w:t>National</w:t>
            </w:r>
            <w:r w:rsidR="00912603" w:rsidRPr="002B0D6B">
              <w:rPr>
                <w:lang w:val="uk-UA"/>
              </w:rPr>
              <w:t xml:space="preserve"> </w:t>
            </w:r>
            <w:r w:rsidR="0655A82B" w:rsidRPr="002B0D6B">
              <w:t xml:space="preserve">Methodology </w:t>
            </w:r>
            <w:r w:rsidRPr="002B0D6B">
              <w:rPr>
                <w:rFonts w:eastAsia="Arial" w:cs="Arial"/>
              </w:rPr>
              <w:t>for assessing the risks of disasters caused by climate change</w:t>
            </w:r>
          </w:p>
          <w:p w14:paraId="05E8D3F5" w14:textId="1A2A0D8D" w:rsidR="00E17DF0" w:rsidRPr="002B0D6B" w:rsidRDefault="00E17DF0" w:rsidP="32851EA3">
            <w:pPr>
              <w:spacing w:before="40" w:after="40"/>
              <w:jc w:val="both"/>
              <w:rPr>
                <w:rFonts w:cs="Arial"/>
              </w:rPr>
            </w:pPr>
          </w:p>
        </w:tc>
        <w:tc>
          <w:tcPr>
            <w:tcW w:w="2650" w:type="dxa"/>
          </w:tcPr>
          <w:p w14:paraId="501804D1" w14:textId="71CB648A" w:rsidR="00E17DF0" w:rsidRPr="002B0D6B" w:rsidRDefault="257019A2" w:rsidP="32851EA3">
            <w:pPr>
              <w:spacing w:before="40" w:after="40"/>
              <w:jc w:val="both"/>
            </w:pPr>
            <w:r w:rsidRPr="002B0D6B">
              <w:rPr>
                <w:rFonts w:cs="Arial"/>
              </w:rPr>
              <w:t xml:space="preserve"> </w:t>
            </w:r>
            <w:r w:rsidR="2549E8CB" w:rsidRPr="002B0D6B">
              <w:rPr>
                <w:rFonts w:cs="Arial"/>
              </w:rPr>
              <w:t>August</w:t>
            </w:r>
            <w:r w:rsidR="08589089" w:rsidRPr="002B0D6B">
              <w:rPr>
                <w:rFonts w:cs="Arial"/>
              </w:rPr>
              <w:t xml:space="preserve"> 2026</w:t>
            </w:r>
            <w:r w:rsidR="18F847B1" w:rsidRPr="002B0D6B">
              <w:rPr>
                <w:rFonts w:cs="Arial"/>
              </w:rPr>
              <w:t xml:space="preserve">/ </w:t>
            </w:r>
            <w:r w:rsidR="00E666FF" w:rsidRPr="002B0D6B">
              <w:rPr>
                <w:rFonts w:cs="Arial"/>
              </w:rPr>
              <w:t>Ukraine</w:t>
            </w:r>
            <w:r w:rsidR="00E451F8" w:rsidRPr="002B0D6B">
              <w:rPr>
                <w:rFonts w:cs="Arial"/>
              </w:rPr>
              <w:t xml:space="preserve">, </w:t>
            </w:r>
            <w:r w:rsidR="18F847B1" w:rsidRPr="002B0D6B">
              <w:rPr>
                <w:rFonts w:cs="Arial"/>
              </w:rPr>
              <w:t>Remote/ Team leader</w:t>
            </w:r>
          </w:p>
        </w:tc>
        <w:tc>
          <w:tcPr>
            <w:tcW w:w="3390" w:type="dxa"/>
          </w:tcPr>
          <w:p w14:paraId="447DA336" w14:textId="0398F984" w:rsidR="00E17DF0" w:rsidRPr="002B0D6B" w:rsidRDefault="23816083" w:rsidP="00743B2A">
            <w:pPr>
              <w:jc w:val="both"/>
              <w:rPr>
                <w:rFonts w:eastAsia="Arial" w:cs="Arial"/>
                <w:color w:val="000000" w:themeColor="text1"/>
                <w:sz w:val="22"/>
                <w:szCs w:val="22"/>
                <w:lang w:val="en-US"/>
              </w:rPr>
            </w:pPr>
            <w:r w:rsidRPr="002B0D6B">
              <w:rPr>
                <w:rFonts w:cs="Arial"/>
              </w:rPr>
              <w:t xml:space="preserve">Draft national methodology with the elements </w:t>
            </w:r>
            <w:r w:rsidR="008147A1" w:rsidRPr="002B0D6B">
              <w:rPr>
                <w:rFonts w:cs="Arial"/>
              </w:rPr>
              <w:t xml:space="preserve">developed </w:t>
            </w:r>
            <w:r w:rsidRPr="002B0D6B">
              <w:rPr>
                <w:rFonts w:cs="Arial"/>
              </w:rPr>
              <w:t xml:space="preserve">described in Task </w:t>
            </w:r>
            <w:r w:rsidR="00743B2A" w:rsidRPr="002B0D6B">
              <w:rPr>
                <w:rFonts w:cs="Arial"/>
              </w:rPr>
              <w:t xml:space="preserve">2. </w:t>
            </w:r>
            <w:r w:rsidRPr="002B0D6B">
              <w:br/>
            </w:r>
            <w:r w:rsidRPr="002B0D6B">
              <w:br/>
            </w:r>
            <w:r w:rsidR="4E72B3B8" w:rsidRPr="002B0D6B">
              <w:rPr>
                <w:rFonts w:eastAsia="Arial" w:cs="Arial"/>
                <w:color w:val="000000" w:themeColor="text1"/>
                <w:lang w:val="uk"/>
              </w:rPr>
              <w:t>Draft</w:t>
            </w:r>
            <w:r w:rsidR="18328189" w:rsidRPr="002B0D6B">
              <w:rPr>
                <w:rFonts w:eastAsia="Arial" w:cs="Arial"/>
                <w:color w:val="000000" w:themeColor="text1"/>
                <w:lang w:val="uk"/>
              </w:rPr>
              <w:t xml:space="preserve"> at least</w:t>
            </w:r>
            <w:r w:rsidR="4E72B3B8" w:rsidRPr="002B0D6B">
              <w:rPr>
                <w:rFonts w:eastAsia="Arial" w:cs="Arial"/>
                <w:color w:val="000000" w:themeColor="text1"/>
                <w:lang w:val="uk"/>
              </w:rPr>
              <w:t xml:space="preserve"> 40-page of Methodology  with annexes in DOC forma</w:t>
            </w:r>
            <w:r w:rsidR="263EDD0D" w:rsidRPr="002B0D6B">
              <w:rPr>
                <w:rFonts w:eastAsia="Arial" w:cs="Arial"/>
                <w:color w:val="000000" w:themeColor="text1"/>
                <w:lang w:val="uk"/>
              </w:rPr>
              <w:t>t</w:t>
            </w:r>
            <w:r w:rsidR="4E72B3B8" w:rsidRPr="002B0D6B">
              <w:rPr>
                <w:rFonts w:eastAsia="Arial" w:cs="Arial"/>
                <w:color w:val="000000" w:themeColor="text1"/>
                <w:lang w:val="en-US"/>
              </w:rPr>
              <w:t>.</w:t>
            </w:r>
          </w:p>
        </w:tc>
      </w:tr>
      <w:tr w:rsidR="00E17DF0" w:rsidRPr="002B0D6B" w14:paraId="6494D327" w14:textId="77777777" w:rsidTr="00DB0C3F">
        <w:tc>
          <w:tcPr>
            <w:tcW w:w="3020" w:type="dxa"/>
          </w:tcPr>
          <w:p w14:paraId="334DB8BC" w14:textId="16F26F64" w:rsidR="00E17DF0" w:rsidRPr="002B0D6B" w:rsidRDefault="198E1AF1" w:rsidP="32851EA3">
            <w:pPr>
              <w:spacing w:before="40" w:after="40"/>
              <w:jc w:val="both"/>
              <w:rPr>
                <w:b/>
                <w:bCs/>
              </w:rPr>
            </w:pPr>
            <w:r w:rsidRPr="002B0D6B">
              <w:t>Stakeholder consultation</w:t>
            </w:r>
          </w:p>
        </w:tc>
        <w:tc>
          <w:tcPr>
            <w:tcW w:w="2650" w:type="dxa"/>
          </w:tcPr>
          <w:p w14:paraId="47B4E3C1" w14:textId="5FE02E60" w:rsidR="00E17DF0" w:rsidRPr="002B0D6B" w:rsidRDefault="7CDA576B" w:rsidP="32851EA3">
            <w:pPr>
              <w:spacing w:before="40" w:after="40"/>
              <w:jc w:val="both"/>
            </w:pPr>
            <w:r w:rsidRPr="002B0D6B">
              <w:rPr>
                <w:rFonts w:cs="Arial"/>
              </w:rPr>
              <w:t xml:space="preserve"> </w:t>
            </w:r>
            <w:r w:rsidR="19A842E1" w:rsidRPr="002B0D6B">
              <w:rPr>
                <w:rFonts w:cs="Arial"/>
              </w:rPr>
              <w:t>September</w:t>
            </w:r>
            <w:r w:rsidR="00183629" w:rsidRPr="002B0D6B">
              <w:rPr>
                <w:rFonts w:cs="Arial"/>
              </w:rPr>
              <w:t xml:space="preserve"> 2026</w:t>
            </w:r>
            <w:r w:rsidR="520286E2" w:rsidRPr="002B0D6B">
              <w:rPr>
                <w:rFonts w:cs="Arial"/>
              </w:rPr>
              <w:t xml:space="preserve">/ </w:t>
            </w:r>
            <w:r w:rsidR="00003D88" w:rsidRPr="002B0D6B">
              <w:rPr>
                <w:rFonts w:cs="Arial"/>
              </w:rPr>
              <w:t>Ukraine,</w:t>
            </w:r>
            <w:r w:rsidR="00183629" w:rsidRPr="002B0D6B">
              <w:rPr>
                <w:rFonts w:cs="Arial"/>
              </w:rPr>
              <w:t xml:space="preserve"> </w:t>
            </w:r>
            <w:r w:rsidR="520286E2" w:rsidRPr="002B0D6B">
              <w:rPr>
                <w:rFonts w:cs="Arial"/>
              </w:rPr>
              <w:t>Remote/ Team leader</w:t>
            </w:r>
          </w:p>
        </w:tc>
        <w:tc>
          <w:tcPr>
            <w:tcW w:w="3390" w:type="dxa"/>
          </w:tcPr>
          <w:p w14:paraId="56E04642" w14:textId="1066ADE1" w:rsidR="00E17DF0" w:rsidRPr="002B0D6B" w:rsidRDefault="04E7BE53" w:rsidP="56755EDB">
            <w:pPr>
              <w:jc w:val="both"/>
              <w:rPr>
                <w:rFonts w:cs="Arial"/>
              </w:rPr>
            </w:pPr>
            <w:r w:rsidRPr="002B0D6B">
              <w:rPr>
                <w:rFonts w:cs="Arial"/>
              </w:rPr>
              <w:t>Present developed Methodology at con</w:t>
            </w:r>
            <w:r w:rsidR="4E2343AC" w:rsidRPr="002B0D6B">
              <w:rPr>
                <w:rFonts w:cs="Arial"/>
              </w:rPr>
              <w:t>s</w:t>
            </w:r>
            <w:r w:rsidRPr="002B0D6B">
              <w:rPr>
                <w:rFonts w:cs="Arial"/>
              </w:rPr>
              <w:t xml:space="preserve">ultation meeting with </w:t>
            </w:r>
            <w:r w:rsidR="00183629" w:rsidRPr="002B0D6B">
              <w:rPr>
                <w:rFonts w:cs="Arial"/>
              </w:rPr>
              <w:t>stakeholders</w:t>
            </w:r>
            <w:r w:rsidRPr="002B0D6B">
              <w:rPr>
                <w:rFonts w:cs="Arial"/>
              </w:rPr>
              <w:t>, co</w:t>
            </w:r>
            <w:r w:rsidR="56983DDC" w:rsidRPr="002B0D6B">
              <w:rPr>
                <w:rFonts w:cs="Arial"/>
              </w:rPr>
              <w:t>ll</w:t>
            </w:r>
            <w:r w:rsidRPr="002B0D6B">
              <w:rPr>
                <w:rFonts w:cs="Arial"/>
              </w:rPr>
              <w:t>ect all comments during</w:t>
            </w:r>
            <w:r w:rsidR="31F994B9" w:rsidRPr="002B0D6B">
              <w:rPr>
                <w:rFonts w:cs="Arial"/>
              </w:rPr>
              <w:t xml:space="preserve"> the</w:t>
            </w:r>
            <w:r w:rsidRPr="002B0D6B">
              <w:rPr>
                <w:rFonts w:cs="Arial"/>
              </w:rPr>
              <w:t xml:space="preserve"> meeting</w:t>
            </w:r>
          </w:p>
          <w:p w14:paraId="01924CB1" w14:textId="4D576F34" w:rsidR="00E17DF0" w:rsidRPr="002B0D6B" w:rsidRDefault="04E7BE53" w:rsidP="00127D3B">
            <w:pPr>
              <w:jc w:val="both"/>
              <w:rPr>
                <w:rFonts w:cs="Arial"/>
              </w:rPr>
            </w:pPr>
            <w:r w:rsidRPr="002B0D6B">
              <w:rPr>
                <w:rFonts w:cs="Arial"/>
              </w:rPr>
              <w:t>Provide materials for consultation meeting 2 weeks in advance before meeting in DOC or PPT format</w:t>
            </w:r>
          </w:p>
        </w:tc>
      </w:tr>
      <w:tr w:rsidR="00E17DF0" w:rsidRPr="002B0D6B" w14:paraId="6451BEAB" w14:textId="77777777" w:rsidTr="00DB0C3F">
        <w:tc>
          <w:tcPr>
            <w:tcW w:w="3020" w:type="dxa"/>
          </w:tcPr>
          <w:p w14:paraId="3C75697E" w14:textId="61CBB269" w:rsidR="00E17DF0" w:rsidRPr="002B0D6B" w:rsidRDefault="6F30C37D" w:rsidP="002A5DBE">
            <w:pPr>
              <w:spacing w:before="40" w:after="40"/>
              <w:jc w:val="both"/>
              <w:rPr>
                <w:rFonts w:eastAsia="Arial" w:cs="Arial"/>
              </w:rPr>
            </w:pPr>
            <w:r w:rsidRPr="002B0D6B">
              <w:lastRenderedPageBreak/>
              <w:t>Finalisation of the national methodology</w:t>
            </w:r>
            <w:r w:rsidRPr="002B0D6B">
              <w:rPr>
                <w:rFonts w:eastAsia="Arial" w:cs="Arial"/>
              </w:rPr>
              <w:t xml:space="preserve"> for assessing the risks of disasters caused by climate change</w:t>
            </w:r>
          </w:p>
        </w:tc>
        <w:tc>
          <w:tcPr>
            <w:tcW w:w="2650" w:type="dxa"/>
          </w:tcPr>
          <w:p w14:paraId="7F5CE268" w14:textId="3BE738DB" w:rsidR="00E17DF0" w:rsidRPr="002B0D6B" w:rsidRDefault="280016BD" w:rsidP="32851EA3">
            <w:pPr>
              <w:spacing w:before="40" w:after="40"/>
              <w:jc w:val="both"/>
            </w:pPr>
            <w:r w:rsidRPr="002B0D6B">
              <w:rPr>
                <w:rFonts w:cs="Arial"/>
              </w:rPr>
              <w:t>October</w:t>
            </w:r>
            <w:r w:rsidR="00183629" w:rsidRPr="002B0D6B">
              <w:rPr>
                <w:rFonts w:cs="Arial"/>
              </w:rPr>
              <w:t xml:space="preserve"> 2026</w:t>
            </w:r>
            <w:r w:rsidR="6FA231DC" w:rsidRPr="002B0D6B">
              <w:rPr>
                <w:rFonts w:cs="Arial"/>
              </w:rPr>
              <w:t xml:space="preserve">/ </w:t>
            </w:r>
            <w:r w:rsidR="00183629" w:rsidRPr="002B0D6B">
              <w:rPr>
                <w:rFonts w:cs="Arial"/>
              </w:rPr>
              <w:t xml:space="preserve">Ukraine, </w:t>
            </w:r>
            <w:r w:rsidR="6FA231DC" w:rsidRPr="002B0D6B">
              <w:rPr>
                <w:rFonts w:cs="Arial"/>
              </w:rPr>
              <w:t>Remote/ Team leader</w:t>
            </w:r>
          </w:p>
        </w:tc>
        <w:tc>
          <w:tcPr>
            <w:tcW w:w="3390" w:type="dxa"/>
          </w:tcPr>
          <w:p w14:paraId="2966B59B" w14:textId="7BC7EAFE" w:rsidR="00E17DF0" w:rsidRPr="002B0D6B" w:rsidRDefault="68BE2EB6" w:rsidP="002A5DBE">
            <w:pPr>
              <w:jc w:val="both"/>
              <w:rPr>
                <w:rFonts w:eastAsia="Arial" w:cs="Arial"/>
                <w:color w:val="000000" w:themeColor="text1"/>
              </w:rPr>
            </w:pPr>
            <w:r w:rsidRPr="002B0D6B">
              <w:rPr>
                <w:rFonts w:eastAsia="Arial" w:cs="Arial"/>
                <w:color w:val="000000" w:themeColor="text1"/>
                <w:lang w:val="uk"/>
              </w:rPr>
              <w:t>Revise draft based on feedback recived during stakeholder consultation</w:t>
            </w:r>
            <w:r w:rsidR="744B6FA7" w:rsidRPr="002B0D6B">
              <w:br/>
            </w:r>
            <w:r w:rsidRPr="002B0D6B">
              <w:rPr>
                <w:rFonts w:eastAsia="Arial" w:cs="Arial"/>
                <w:color w:val="000000" w:themeColor="text1"/>
                <w:lang w:val="uk"/>
              </w:rPr>
              <w:t>Finalise document and annexes</w:t>
            </w:r>
            <w:r w:rsidR="744B6FA7" w:rsidRPr="002B0D6B">
              <w:br/>
            </w:r>
            <w:r w:rsidRPr="002B0D6B">
              <w:rPr>
                <w:rFonts w:eastAsia="Arial" w:cs="Arial"/>
                <w:color w:val="000000" w:themeColor="text1"/>
              </w:rPr>
              <w:t>Drafted final Methodolog</w:t>
            </w:r>
            <w:r w:rsidR="0F66A26D" w:rsidRPr="002B0D6B">
              <w:rPr>
                <w:rFonts w:eastAsia="Arial" w:cs="Arial"/>
                <w:color w:val="000000" w:themeColor="text1"/>
              </w:rPr>
              <w:t>y</w:t>
            </w:r>
            <w:r w:rsidRPr="002B0D6B">
              <w:rPr>
                <w:rFonts w:eastAsia="Arial" w:cs="Arial"/>
                <w:color w:val="000000" w:themeColor="text1"/>
              </w:rPr>
              <w:t xml:space="preserve"> approved by Ministry and EU4ClimateResilience</w:t>
            </w:r>
          </w:p>
        </w:tc>
      </w:tr>
    </w:tbl>
    <w:p w14:paraId="336CA198" w14:textId="44F2102B" w:rsidR="00C25577" w:rsidRPr="002B0D6B" w:rsidRDefault="2C18F58D" w:rsidP="32851EA3">
      <w:pPr>
        <w:autoSpaceDE w:val="0"/>
        <w:autoSpaceDN w:val="0"/>
        <w:adjustRightInd w:val="0"/>
        <w:spacing w:line="240" w:lineRule="exact"/>
        <w:contextualSpacing/>
        <w:jc w:val="both"/>
      </w:pPr>
      <w:r w:rsidRPr="002B0D6B">
        <w:rPr>
          <w:rFonts w:cs="Arial"/>
          <w:color w:val="000000"/>
          <w:lang w:eastAsia="zh-CN"/>
        </w:rPr>
        <w:t xml:space="preserve">The contract duration </w:t>
      </w:r>
      <w:r w:rsidR="26BCFBDD" w:rsidRPr="002B0D6B">
        <w:rPr>
          <w:rFonts w:cs="Arial"/>
          <w:color w:val="000000"/>
          <w:lang w:eastAsia="zh-CN"/>
        </w:rPr>
        <w:t xml:space="preserve">is </w:t>
      </w:r>
      <w:bookmarkStart w:id="28" w:name="_Hlk119428078"/>
      <w:r w:rsidR="26BCFBDD" w:rsidRPr="002B0D6B">
        <w:rPr>
          <w:rFonts w:cs="Arial"/>
          <w:color w:val="000000"/>
          <w:lang w:eastAsia="zh-CN"/>
        </w:rPr>
        <w:t xml:space="preserve">from </w:t>
      </w:r>
      <w:r w:rsidR="00183629" w:rsidRPr="002B0D6B">
        <w:fldChar w:fldCharType="begin">
          <w:ffData>
            <w:name w:val=""/>
            <w:enabled/>
            <w:calcOnExit w:val="0"/>
            <w:textInput>
              <w:default w:val="30.04.2026"/>
            </w:textInput>
          </w:ffData>
        </w:fldChar>
      </w:r>
      <w:r w:rsidR="00183629" w:rsidRPr="002B0D6B">
        <w:instrText xml:space="preserve"> FORMTEXT </w:instrText>
      </w:r>
      <w:r w:rsidR="00183629" w:rsidRPr="002B0D6B">
        <w:fldChar w:fldCharType="separate"/>
      </w:r>
      <w:r w:rsidR="00183629" w:rsidRPr="002B0D6B">
        <w:rPr>
          <w:noProof/>
        </w:rPr>
        <w:t>30.04.2026</w:t>
      </w:r>
      <w:r w:rsidR="00183629" w:rsidRPr="002B0D6B">
        <w:fldChar w:fldCharType="end"/>
      </w:r>
      <w:r w:rsidR="26BCFBDD" w:rsidRPr="002B0D6B">
        <w:t xml:space="preserve"> </w:t>
      </w:r>
      <w:r w:rsidR="26BCFBDD" w:rsidRPr="002B0D6B">
        <w:rPr>
          <w:rFonts w:cs="Arial"/>
          <w:color w:val="000000"/>
          <w:lang w:eastAsia="zh-CN"/>
        </w:rPr>
        <w:t xml:space="preserve">till </w:t>
      </w:r>
      <w:bookmarkEnd w:id="28"/>
      <w:r w:rsidR="00AC6791" w:rsidRPr="002B0D6B">
        <w:fldChar w:fldCharType="begin">
          <w:ffData>
            <w:name w:val="Text72"/>
            <w:enabled/>
            <w:calcOnExit w:val="0"/>
            <w:textInput>
              <w:default w:val="30.11.2026"/>
            </w:textInput>
          </w:ffData>
        </w:fldChar>
      </w:r>
      <w:bookmarkStart w:id="29" w:name="Text72"/>
      <w:r w:rsidR="00AC6791" w:rsidRPr="002B0D6B">
        <w:instrText xml:space="preserve"> FORMTEXT </w:instrText>
      </w:r>
      <w:r w:rsidR="00AC6791" w:rsidRPr="002B0D6B">
        <w:fldChar w:fldCharType="separate"/>
      </w:r>
      <w:r w:rsidR="00AC6791" w:rsidRPr="002B0D6B">
        <w:rPr>
          <w:noProof/>
        </w:rPr>
        <w:t>30.11.2026</w:t>
      </w:r>
      <w:r w:rsidR="00AC6791" w:rsidRPr="002B0D6B">
        <w:fldChar w:fldCharType="end"/>
      </w:r>
      <w:bookmarkEnd w:id="29"/>
      <w:r w:rsidR="26BCFBDD" w:rsidRPr="002B0D6B">
        <w:t>.</w:t>
      </w:r>
    </w:p>
    <w:p w14:paraId="53F4BFC1" w14:textId="3A4DEAE2" w:rsidR="00E17DF0" w:rsidRPr="002B0D6B" w:rsidRDefault="00087999" w:rsidP="00916A99">
      <w:pPr>
        <w:pStyle w:val="ListParagraph"/>
        <w:numPr>
          <w:ilvl w:val="1"/>
          <w:numId w:val="17"/>
        </w:numPr>
        <w:jc w:val="both"/>
        <w:rPr>
          <w:rStyle w:val="Heading1Char"/>
          <w:b w:val="0"/>
          <w:lang w:val="uk-UA"/>
        </w:rPr>
      </w:pPr>
      <w:r w:rsidRPr="002B0D6B">
        <w:rPr>
          <w:b/>
        </w:rPr>
        <w:t>Deliverables and Reporting:</w:t>
      </w:r>
    </w:p>
    <w:p w14:paraId="17D451DD" w14:textId="1AF94A52" w:rsidR="00825B21" w:rsidRPr="002B0D6B" w:rsidRDefault="00087999" w:rsidP="00D93EF8">
      <w:pPr>
        <w:jc w:val="both"/>
        <w:rPr>
          <w:rFonts w:cs="Arial"/>
          <w:lang w:val="uk-UA"/>
        </w:rPr>
      </w:pPr>
      <w:r w:rsidRPr="002B0D6B">
        <w:rPr>
          <w:rFonts w:cs="Arial"/>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2B0D6B" w14:paraId="3C5356B2" w14:textId="77777777" w:rsidTr="3A1689BB">
        <w:trPr>
          <w:trHeight w:val="510"/>
          <w:jc w:val="center"/>
        </w:trPr>
        <w:tc>
          <w:tcPr>
            <w:tcW w:w="3114" w:type="dxa"/>
          </w:tcPr>
          <w:p w14:paraId="50F4A3E8" w14:textId="77777777" w:rsidR="00087999" w:rsidRPr="002B0D6B" w:rsidRDefault="00087999" w:rsidP="00127D3B">
            <w:pPr>
              <w:spacing w:after="0"/>
              <w:contextualSpacing/>
              <w:jc w:val="both"/>
              <w:rPr>
                <w:rFonts w:cs="Arial"/>
                <w:b/>
                <w:bCs/>
                <w:sz w:val="22"/>
                <w:szCs w:val="22"/>
                <w:lang w:val="uk-UA"/>
              </w:rPr>
            </w:pPr>
            <w:r w:rsidRPr="002B0D6B">
              <w:rPr>
                <w:rFonts w:cs="Arial"/>
                <w:b/>
                <w:bCs/>
                <w:sz w:val="22"/>
                <w:szCs w:val="22"/>
              </w:rPr>
              <w:t>Reporting/ Deliverable #</w:t>
            </w:r>
          </w:p>
        </w:tc>
        <w:tc>
          <w:tcPr>
            <w:tcW w:w="3260" w:type="dxa"/>
          </w:tcPr>
          <w:p w14:paraId="5440CD40" w14:textId="77777777" w:rsidR="00087999" w:rsidRPr="002B0D6B" w:rsidRDefault="00087999" w:rsidP="00127D3B">
            <w:pPr>
              <w:spacing w:after="0"/>
              <w:contextualSpacing/>
              <w:jc w:val="both"/>
              <w:rPr>
                <w:rFonts w:cs="Arial"/>
                <w:b/>
                <w:sz w:val="22"/>
                <w:szCs w:val="22"/>
              </w:rPr>
            </w:pPr>
            <w:r w:rsidRPr="002B0D6B">
              <w:rPr>
                <w:rFonts w:cs="Arial"/>
                <w:b/>
                <w:sz w:val="22"/>
                <w:szCs w:val="22"/>
              </w:rPr>
              <w:t>Requirements to the format</w:t>
            </w:r>
          </w:p>
        </w:tc>
        <w:tc>
          <w:tcPr>
            <w:tcW w:w="2850" w:type="dxa"/>
          </w:tcPr>
          <w:p w14:paraId="550F0583" w14:textId="77777777" w:rsidR="00087999" w:rsidRPr="002B0D6B" w:rsidRDefault="00087999" w:rsidP="00127D3B">
            <w:pPr>
              <w:spacing w:after="0"/>
              <w:contextualSpacing/>
              <w:jc w:val="both"/>
              <w:rPr>
                <w:rFonts w:cs="Arial"/>
                <w:b/>
                <w:bCs/>
                <w:sz w:val="22"/>
                <w:szCs w:val="22"/>
              </w:rPr>
            </w:pPr>
            <w:r w:rsidRPr="002B0D6B">
              <w:rPr>
                <w:rFonts w:cs="Arial"/>
                <w:b/>
                <w:bCs/>
                <w:sz w:val="22"/>
                <w:szCs w:val="22"/>
              </w:rPr>
              <w:t>Anticipated period, by</w:t>
            </w:r>
          </w:p>
        </w:tc>
      </w:tr>
      <w:tr w:rsidR="00087999" w:rsidRPr="002B0D6B" w14:paraId="779C08D4" w14:textId="77777777" w:rsidTr="3A1689BB">
        <w:trPr>
          <w:trHeight w:val="330"/>
          <w:jc w:val="center"/>
        </w:trPr>
        <w:tc>
          <w:tcPr>
            <w:tcW w:w="3114" w:type="dxa"/>
          </w:tcPr>
          <w:p w14:paraId="47FABC73" w14:textId="64D0A9DB" w:rsidR="00087999" w:rsidRPr="002B0D6B" w:rsidRDefault="3A1689BB" w:rsidP="3A1689BB">
            <w:pPr>
              <w:spacing w:after="0"/>
              <w:contextualSpacing/>
              <w:jc w:val="both"/>
              <w:rPr>
                <w:rFonts w:eastAsia="Arial" w:cs="Arial"/>
                <w:sz w:val="22"/>
                <w:szCs w:val="22"/>
                <w:lang w:val="en-US"/>
              </w:rPr>
            </w:pPr>
            <w:r w:rsidRPr="002B0D6B">
              <w:rPr>
                <w:rFonts w:eastAsia="Arial" w:cs="Arial"/>
                <w:color w:val="000000" w:themeColor="text1"/>
                <w:sz w:val="22"/>
                <w:szCs w:val="22"/>
                <w:lang w:val="en-US"/>
              </w:rPr>
              <w:t xml:space="preserve">1. </w:t>
            </w:r>
            <w:r w:rsidR="003F221C" w:rsidRPr="002B0D6B">
              <w:rPr>
                <w:rFonts w:eastAsia="Arial" w:cs="Arial"/>
                <w:lang w:val="en-US"/>
              </w:rPr>
              <w:t xml:space="preserve">Final version of Concept Note for the National Methodology for </w:t>
            </w:r>
            <w:r w:rsidR="003F221C" w:rsidRPr="002B0D6B">
              <w:rPr>
                <w:rFonts w:eastAsia="Arial" w:cs="Arial"/>
              </w:rPr>
              <w:t>assessing the risks of disasters caused by climate change</w:t>
            </w:r>
          </w:p>
        </w:tc>
        <w:tc>
          <w:tcPr>
            <w:tcW w:w="3260" w:type="dxa"/>
          </w:tcPr>
          <w:p w14:paraId="58F4DFD2" w14:textId="06A2781F" w:rsidR="00087999" w:rsidRPr="002B0D6B" w:rsidRDefault="23B6AFB3" w:rsidP="082503C5">
            <w:pPr>
              <w:spacing w:before="240"/>
              <w:contextualSpacing/>
              <w:jc w:val="both"/>
              <w:rPr>
                <w:rFonts w:eastAsia="Arial" w:cs="Arial"/>
                <w:color w:val="000000" w:themeColor="text1"/>
                <w:sz w:val="22"/>
                <w:szCs w:val="22"/>
              </w:rPr>
            </w:pPr>
            <w:r w:rsidRPr="002B0D6B">
              <w:rPr>
                <w:rFonts w:eastAsia="Arial" w:cs="Arial"/>
                <w:b/>
                <w:bCs/>
                <w:color w:val="000000" w:themeColor="text1"/>
                <w:sz w:val="22"/>
                <w:szCs w:val="22"/>
              </w:rPr>
              <w:t>Document type:</w:t>
            </w:r>
            <w:r w:rsidRPr="002B0D6B">
              <w:rPr>
                <w:rFonts w:eastAsia="Arial" w:cs="Arial"/>
                <w:color w:val="000000" w:themeColor="text1"/>
                <w:sz w:val="22"/>
                <w:szCs w:val="22"/>
              </w:rPr>
              <w:t xml:space="preserve"> MS Word (.docx)</w:t>
            </w:r>
          </w:p>
          <w:p w14:paraId="08711724" w14:textId="770BD24A" w:rsidR="00087999" w:rsidRPr="002B0D6B" w:rsidRDefault="23B6AFB3" w:rsidP="082503C5">
            <w:pPr>
              <w:spacing w:before="240"/>
              <w:contextualSpacing/>
              <w:jc w:val="both"/>
              <w:rPr>
                <w:rFonts w:eastAsia="Arial" w:cs="Arial"/>
                <w:color w:val="000000" w:themeColor="text1"/>
                <w:sz w:val="22"/>
                <w:szCs w:val="22"/>
              </w:rPr>
            </w:pPr>
            <w:r w:rsidRPr="002B0D6B">
              <w:rPr>
                <w:rFonts w:eastAsia="Arial" w:cs="Arial"/>
                <w:b/>
                <w:bCs/>
                <w:color w:val="000000" w:themeColor="text1"/>
                <w:sz w:val="22"/>
                <w:szCs w:val="22"/>
              </w:rPr>
              <w:t>Length:</w:t>
            </w:r>
            <w:r w:rsidRPr="002B0D6B">
              <w:rPr>
                <w:rFonts w:eastAsia="Arial" w:cs="Arial"/>
                <w:color w:val="000000" w:themeColor="text1"/>
                <w:sz w:val="22"/>
                <w:szCs w:val="22"/>
              </w:rPr>
              <w:t xml:space="preserve"> 5 pages (depending on level of detail)</w:t>
            </w:r>
          </w:p>
          <w:p w14:paraId="3F2AA154" w14:textId="0B725C02" w:rsidR="00087999" w:rsidRPr="002B0D6B" w:rsidRDefault="23B6AFB3" w:rsidP="082503C5">
            <w:pPr>
              <w:spacing w:before="240"/>
              <w:contextualSpacing/>
              <w:jc w:val="both"/>
              <w:rPr>
                <w:rFonts w:eastAsia="Arial" w:cs="Arial"/>
                <w:color w:val="000000" w:themeColor="text1"/>
                <w:sz w:val="22"/>
                <w:szCs w:val="22"/>
              </w:rPr>
            </w:pPr>
            <w:r w:rsidRPr="002B0D6B">
              <w:rPr>
                <w:rFonts w:eastAsia="Arial" w:cs="Arial"/>
                <w:b/>
                <w:bCs/>
                <w:color w:val="000000" w:themeColor="text1"/>
                <w:sz w:val="22"/>
                <w:szCs w:val="22"/>
              </w:rPr>
              <w:t>Languages:</w:t>
            </w:r>
            <w:r w:rsidRPr="002B0D6B">
              <w:rPr>
                <w:rFonts w:eastAsia="Arial" w:cs="Arial"/>
                <w:color w:val="000000" w:themeColor="text1"/>
                <w:sz w:val="22"/>
                <w:szCs w:val="22"/>
              </w:rPr>
              <w:t xml:space="preserve"> Ukrainian and English</w:t>
            </w:r>
          </w:p>
          <w:p w14:paraId="280F2C80" w14:textId="3CE76483" w:rsidR="00087999" w:rsidRPr="002B0D6B" w:rsidRDefault="23B6AFB3" w:rsidP="082503C5">
            <w:pPr>
              <w:spacing w:after="0"/>
              <w:contextualSpacing/>
              <w:jc w:val="both"/>
              <w:rPr>
                <w:rFonts w:eastAsia="Arial" w:cs="Arial"/>
                <w:color w:val="000000" w:themeColor="text1"/>
                <w:sz w:val="22"/>
                <w:szCs w:val="22"/>
              </w:rPr>
            </w:pPr>
            <w:r w:rsidRPr="002B0D6B">
              <w:rPr>
                <w:rFonts w:eastAsia="Arial" w:cs="Arial"/>
                <w:b/>
                <w:bCs/>
                <w:color w:val="000000" w:themeColor="text1"/>
                <w:sz w:val="22"/>
                <w:szCs w:val="22"/>
              </w:rPr>
              <w:t>Structure:</w:t>
            </w:r>
          </w:p>
          <w:p w14:paraId="79B41AB0" w14:textId="11511DE4" w:rsidR="00087999" w:rsidRPr="002B0D6B" w:rsidRDefault="4EB700C5" w:rsidP="32851EA3">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Cover page with title, project reference</w:t>
            </w:r>
          </w:p>
          <w:p w14:paraId="3D37BDD5" w14:textId="6FF477A3" w:rsidR="00087999" w:rsidRPr="002B0D6B" w:rsidRDefault="4EB700C5" w:rsidP="32851EA3">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Introduction (purpose of the Methodolog</w:t>
            </w:r>
            <w:r w:rsidR="489558F9" w:rsidRPr="002B0D6B">
              <w:rPr>
                <w:rFonts w:eastAsia="Arial" w:cs="Arial"/>
                <w:color w:val="000000" w:themeColor="text1"/>
                <w:sz w:val="22"/>
                <w:szCs w:val="22"/>
              </w:rPr>
              <w:t>y</w:t>
            </w:r>
            <w:r w:rsidRPr="002B0D6B">
              <w:rPr>
                <w:rFonts w:eastAsia="Arial" w:cs="Arial"/>
                <w:color w:val="000000" w:themeColor="text1"/>
                <w:sz w:val="22"/>
                <w:szCs w:val="22"/>
              </w:rPr>
              <w:t>)</w:t>
            </w:r>
          </w:p>
          <w:p w14:paraId="51D65712" w14:textId="18E80662" w:rsidR="00087999" w:rsidRPr="002B0D6B" w:rsidRDefault="23B6AFB3" w:rsidP="082503C5">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Proposed chapters and sub-chapters (numbered and clearly structured)</w:t>
            </w:r>
          </w:p>
          <w:p w14:paraId="469950A7" w14:textId="6EEC26D7" w:rsidR="00087999" w:rsidRPr="002B0D6B" w:rsidRDefault="23B6AFB3" w:rsidP="082503C5">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Short description of the content of each chapter (1–2 sentences)</w:t>
            </w:r>
          </w:p>
          <w:p w14:paraId="19CF0103" w14:textId="2990341E" w:rsidR="00087999" w:rsidRPr="002B0D6B" w:rsidRDefault="588C0AE5" w:rsidP="56755EDB">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List of annexes to be included in the full Methodology</w:t>
            </w:r>
          </w:p>
          <w:p w14:paraId="0AFFDCE9" w14:textId="6AE8A6B4" w:rsidR="56755EDB" w:rsidRPr="002B0D6B" w:rsidRDefault="56755EDB" w:rsidP="56755EDB">
            <w:pPr>
              <w:spacing w:before="40" w:after="40"/>
              <w:jc w:val="both"/>
              <w:rPr>
                <w:rFonts w:eastAsia="Arial" w:cs="Arial"/>
                <w:sz w:val="22"/>
                <w:szCs w:val="22"/>
                <w:lang w:val="en-US"/>
              </w:rPr>
            </w:pPr>
            <w:r w:rsidRPr="002B0D6B">
              <w:rPr>
                <w:rFonts w:eastAsia="Arial" w:cs="Arial"/>
                <w:color w:val="000000" w:themeColor="text1"/>
                <w:sz w:val="22"/>
                <w:szCs w:val="22"/>
              </w:rPr>
              <w:t xml:space="preserve">Submit to EU4ClimateResilince </w:t>
            </w:r>
            <w:r w:rsidRPr="002B0D6B">
              <w:rPr>
                <w:rFonts w:eastAsia="Arial" w:cs="Arial"/>
                <w:sz w:val="22"/>
                <w:szCs w:val="22"/>
                <w:lang w:val="en-US"/>
              </w:rPr>
              <w:t>adaptated concept on basis of comments</w:t>
            </w:r>
            <w:r w:rsidR="5CA69672" w:rsidRPr="002B0D6B">
              <w:rPr>
                <w:rFonts w:eastAsia="Arial" w:cs="Arial"/>
                <w:sz w:val="22"/>
                <w:szCs w:val="22"/>
                <w:lang w:val="en-US"/>
              </w:rPr>
              <w:t xml:space="preserve"> after validation meeting in DOC format</w:t>
            </w:r>
          </w:p>
          <w:p w14:paraId="791C58C6" w14:textId="7A5383FD" w:rsidR="00087999" w:rsidRPr="002B0D6B" w:rsidRDefault="00087999" w:rsidP="00127D3B">
            <w:pPr>
              <w:spacing w:after="0"/>
              <w:contextualSpacing/>
              <w:jc w:val="both"/>
              <w:rPr>
                <w:rFonts w:cs="Arial"/>
                <w:b/>
                <w:sz w:val="22"/>
                <w:szCs w:val="22"/>
              </w:rPr>
            </w:pPr>
          </w:p>
        </w:tc>
        <w:tc>
          <w:tcPr>
            <w:tcW w:w="2850" w:type="dxa"/>
          </w:tcPr>
          <w:p w14:paraId="4F868B55" w14:textId="111303AC" w:rsidR="00087999" w:rsidRPr="002B0D6B" w:rsidRDefault="4893946C" w:rsidP="00127D3B">
            <w:pPr>
              <w:spacing w:after="0"/>
              <w:contextualSpacing/>
              <w:jc w:val="both"/>
              <w:rPr>
                <w:rFonts w:cs="Arial"/>
                <w:b/>
                <w:bCs/>
                <w:sz w:val="22"/>
                <w:szCs w:val="22"/>
              </w:rPr>
            </w:pPr>
            <w:r w:rsidRPr="002B0D6B">
              <w:rPr>
                <w:rFonts w:cs="Arial"/>
                <w:b/>
                <w:bCs/>
                <w:sz w:val="22"/>
                <w:szCs w:val="22"/>
              </w:rPr>
              <w:t xml:space="preserve"> May 2026</w:t>
            </w:r>
          </w:p>
        </w:tc>
      </w:tr>
      <w:tr w:rsidR="00087999" w:rsidRPr="002B0D6B" w14:paraId="7837DED5" w14:textId="77777777" w:rsidTr="3A1689BB">
        <w:trPr>
          <w:trHeight w:val="315"/>
          <w:jc w:val="center"/>
        </w:trPr>
        <w:tc>
          <w:tcPr>
            <w:tcW w:w="3114" w:type="dxa"/>
          </w:tcPr>
          <w:p w14:paraId="2CE6515B" w14:textId="599A8BF0" w:rsidR="00087999" w:rsidRPr="002B0D6B" w:rsidRDefault="025A110F" w:rsidP="3A1689BB">
            <w:pPr>
              <w:spacing w:after="0"/>
              <w:contextualSpacing/>
              <w:jc w:val="both"/>
              <w:rPr>
                <w:rFonts w:eastAsia="Arial" w:cs="Arial"/>
                <w:sz w:val="22"/>
                <w:szCs w:val="22"/>
              </w:rPr>
            </w:pPr>
            <w:r w:rsidRPr="002B0D6B">
              <w:rPr>
                <w:rFonts w:eastAsia="Arial" w:cs="Arial"/>
                <w:sz w:val="22"/>
                <w:szCs w:val="22"/>
              </w:rPr>
              <w:t xml:space="preserve">2. </w:t>
            </w:r>
            <w:r w:rsidR="7E2709FD" w:rsidRPr="002B0D6B">
              <w:rPr>
                <w:rFonts w:eastAsia="Arial" w:cs="Arial"/>
                <w:sz w:val="22"/>
                <w:szCs w:val="22"/>
              </w:rPr>
              <w:t xml:space="preserve">Drafting of the </w:t>
            </w:r>
            <w:r w:rsidR="31C4212E" w:rsidRPr="002B0D6B">
              <w:rPr>
                <w:rFonts w:eastAsia="Arial" w:cs="Arial"/>
                <w:sz w:val="22"/>
                <w:szCs w:val="22"/>
              </w:rPr>
              <w:t>N</w:t>
            </w:r>
            <w:r w:rsidR="7E2709FD" w:rsidRPr="002B0D6B">
              <w:rPr>
                <w:rFonts w:eastAsia="Arial" w:cs="Arial"/>
                <w:sz w:val="22"/>
                <w:szCs w:val="22"/>
              </w:rPr>
              <w:t xml:space="preserve">ational methodology </w:t>
            </w:r>
            <w:r w:rsidR="520229DB" w:rsidRPr="002B0D6B">
              <w:rPr>
                <w:rFonts w:eastAsia="Arial" w:cs="Arial"/>
                <w:sz w:val="22"/>
                <w:szCs w:val="22"/>
              </w:rPr>
              <w:t xml:space="preserve">for assessing the risks of disasters caused by climate change </w:t>
            </w:r>
          </w:p>
          <w:p w14:paraId="4A4CC4EE" w14:textId="1D41A411" w:rsidR="00087999" w:rsidRPr="002B0D6B" w:rsidRDefault="00087999" w:rsidP="32851EA3">
            <w:pPr>
              <w:spacing w:after="0"/>
              <w:contextualSpacing/>
              <w:jc w:val="both"/>
              <w:rPr>
                <w:rFonts w:eastAsia="Arial" w:cs="Arial"/>
                <w:sz w:val="22"/>
                <w:szCs w:val="22"/>
              </w:rPr>
            </w:pPr>
          </w:p>
          <w:p w14:paraId="6FA21B41" w14:textId="7A48E379" w:rsidR="00087999" w:rsidRPr="002B0D6B" w:rsidRDefault="00087999" w:rsidP="00127D3B">
            <w:pPr>
              <w:spacing w:after="0"/>
              <w:contextualSpacing/>
              <w:jc w:val="both"/>
              <w:rPr>
                <w:rFonts w:eastAsia="Arial" w:cs="Arial"/>
                <w:b/>
                <w:sz w:val="22"/>
                <w:szCs w:val="22"/>
              </w:rPr>
            </w:pPr>
          </w:p>
        </w:tc>
        <w:tc>
          <w:tcPr>
            <w:tcW w:w="3260" w:type="dxa"/>
          </w:tcPr>
          <w:p w14:paraId="765BFAA2" w14:textId="7FF5B15E" w:rsidR="00087999" w:rsidRPr="002B0D6B" w:rsidRDefault="677A6F17" w:rsidP="56755EDB">
            <w:pPr>
              <w:spacing w:after="0" w:line="276" w:lineRule="auto"/>
              <w:contextualSpacing/>
              <w:jc w:val="both"/>
              <w:rPr>
                <w:rFonts w:eastAsia="Arial" w:cs="Arial"/>
                <w:sz w:val="22"/>
                <w:szCs w:val="22"/>
              </w:rPr>
            </w:pPr>
            <w:r w:rsidRPr="002B0D6B">
              <w:rPr>
                <w:rFonts w:eastAsia="Arial" w:cs="Arial"/>
                <w:color w:val="000000" w:themeColor="text1"/>
                <w:sz w:val="22"/>
                <w:szCs w:val="22"/>
              </w:rPr>
              <w:t>MS Word; 4</w:t>
            </w:r>
            <w:r w:rsidR="1CA94466" w:rsidRPr="002B0D6B">
              <w:rPr>
                <w:rFonts w:eastAsia="Arial" w:cs="Arial"/>
                <w:color w:val="000000" w:themeColor="text1"/>
                <w:sz w:val="22"/>
                <w:szCs w:val="22"/>
              </w:rPr>
              <w:t>0</w:t>
            </w:r>
            <w:r w:rsidRPr="002B0D6B">
              <w:rPr>
                <w:rFonts w:eastAsia="Arial" w:cs="Arial"/>
                <w:color w:val="000000" w:themeColor="text1"/>
                <w:sz w:val="22"/>
                <w:szCs w:val="22"/>
              </w:rPr>
              <w:t xml:space="preserve"> pages; Ukrainian and English; aligned with Sendai Framework and national legislation; </w:t>
            </w:r>
            <w:r w:rsidR="00183629" w:rsidRPr="002B0D6B">
              <w:rPr>
                <w:rFonts w:eastAsia="Arial" w:cs="Arial"/>
                <w:color w:val="000000" w:themeColor="text1"/>
                <w:sz w:val="22"/>
                <w:szCs w:val="22"/>
              </w:rPr>
              <w:t>annexes.</w:t>
            </w:r>
            <w:r w:rsidRPr="002B0D6B">
              <w:rPr>
                <w:rFonts w:eastAsia="Arial" w:cs="Arial"/>
                <w:color w:val="000000" w:themeColor="text1"/>
                <w:sz w:val="22"/>
                <w:szCs w:val="22"/>
              </w:rPr>
              <w:t xml:space="preserve"> </w:t>
            </w:r>
          </w:p>
          <w:p w14:paraId="38FC7E6E" w14:textId="2556BB69" w:rsidR="00087999" w:rsidRPr="002B0D6B" w:rsidRDefault="00087999" w:rsidP="00127D3B">
            <w:pPr>
              <w:spacing w:after="0"/>
              <w:contextualSpacing/>
              <w:jc w:val="both"/>
              <w:rPr>
                <w:rFonts w:cs="Arial"/>
                <w:b/>
                <w:sz w:val="22"/>
                <w:szCs w:val="22"/>
              </w:rPr>
            </w:pPr>
          </w:p>
        </w:tc>
        <w:tc>
          <w:tcPr>
            <w:tcW w:w="2850" w:type="dxa"/>
          </w:tcPr>
          <w:p w14:paraId="498B1881" w14:textId="2180A5F1" w:rsidR="00087999" w:rsidRPr="002B0D6B" w:rsidRDefault="460C19AB" w:rsidP="56755EDB">
            <w:pPr>
              <w:spacing w:after="0"/>
              <w:contextualSpacing/>
              <w:jc w:val="both"/>
              <w:rPr>
                <w:rFonts w:cs="Arial"/>
                <w:b/>
                <w:bCs/>
                <w:sz w:val="22"/>
                <w:szCs w:val="22"/>
              </w:rPr>
            </w:pPr>
            <w:r w:rsidRPr="002B0D6B">
              <w:rPr>
                <w:rFonts w:cs="Arial"/>
                <w:b/>
                <w:bCs/>
                <w:sz w:val="22"/>
                <w:szCs w:val="22"/>
              </w:rPr>
              <w:t xml:space="preserve"> August 2026</w:t>
            </w:r>
          </w:p>
        </w:tc>
      </w:tr>
      <w:tr w:rsidR="00087999" w:rsidRPr="002B0D6B" w14:paraId="23AFFC27" w14:textId="77777777" w:rsidTr="3A1689BB">
        <w:trPr>
          <w:trHeight w:val="225"/>
          <w:jc w:val="center"/>
        </w:trPr>
        <w:tc>
          <w:tcPr>
            <w:tcW w:w="3114" w:type="dxa"/>
          </w:tcPr>
          <w:p w14:paraId="3C3659E0" w14:textId="09F70F4A" w:rsidR="00087999" w:rsidRPr="002B0D6B" w:rsidRDefault="020E5DF1" w:rsidP="082503C5">
            <w:pPr>
              <w:spacing w:after="0"/>
              <w:contextualSpacing/>
              <w:jc w:val="both"/>
              <w:rPr>
                <w:rFonts w:eastAsia="Arial" w:cs="Arial"/>
                <w:sz w:val="22"/>
                <w:szCs w:val="22"/>
              </w:rPr>
            </w:pPr>
            <w:r w:rsidRPr="002B0D6B">
              <w:rPr>
                <w:rFonts w:eastAsia="Arial" w:cs="Arial"/>
                <w:sz w:val="22"/>
                <w:szCs w:val="22"/>
              </w:rPr>
              <w:t xml:space="preserve">3. </w:t>
            </w:r>
            <w:r w:rsidR="00CC5C72" w:rsidRPr="002B0D6B">
              <w:rPr>
                <w:rFonts w:eastAsia="Arial" w:cs="Arial"/>
                <w:sz w:val="22"/>
                <w:szCs w:val="22"/>
              </w:rPr>
              <w:t xml:space="preserve">Report on </w:t>
            </w:r>
            <w:r w:rsidR="051F10C4" w:rsidRPr="002B0D6B">
              <w:rPr>
                <w:rFonts w:eastAsia="Arial" w:cs="Arial"/>
                <w:sz w:val="22"/>
                <w:szCs w:val="22"/>
              </w:rPr>
              <w:t xml:space="preserve">Stakeholder consultation and refining of the methodology based on the collected comments </w:t>
            </w:r>
          </w:p>
          <w:p w14:paraId="0A9827CD" w14:textId="71554DBC" w:rsidR="00087999" w:rsidRPr="002B0D6B" w:rsidRDefault="00087999" w:rsidP="00127D3B">
            <w:pPr>
              <w:spacing w:after="0"/>
              <w:contextualSpacing/>
              <w:jc w:val="both"/>
              <w:rPr>
                <w:rFonts w:eastAsia="Arial" w:cs="Arial"/>
                <w:sz w:val="22"/>
                <w:szCs w:val="22"/>
              </w:rPr>
            </w:pPr>
          </w:p>
        </w:tc>
        <w:tc>
          <w:tcPr>
            <w:tcW w:w="3260" w:type="dxa"/>
          </w:tcPr>
          <w:p w14:paraId="0A3B98AD" w14:textId="4F59B666" w:rsidR="00087999" w:rsidRPr="002B0D6B" w:rsidRDefault="006136FB" w:rsidP="32851EA3">
            <w:pPr>
              <w:spacing w:after="0"/>
              <w:contextualSpacing/>
              <w:jc w:val="both"/>
              <w:rPr>
                <w:rFonts w:eastAsia="Arial" w:cs="Arial"/>
                <w:color w:val="000000" w:themeColor="text1"/>
                <w:sz w:val="22"/>
                <w:szCs w:val="22"/>
              </w:rPr>
            </w:pPr>
            <w:r w:rsidRPr="002B0D6B">
              <w:rPr>
                <w:rFonts w:eastAsia="Arial" w:cs="Arial"/>
                <w:color w:val="000000" w:themeColor="text1"/>
                <w:sz w:val="22"/>
                <w:szCs w:val="22"/>
              </w:rPr>
              <w:t xml:space="preserve">Report in English and Ukrainian up to 4 pages each </w:t>
            </w:r>
          </w:p>
        </w:tc>
        <w:tc>
          <w:tcPr>
            <w:tcW w:w="2850" w:type="dxa"/>
          </w:tcPr>
          <w:p w14:paraId="2B5CD6FA" w14:textId="40C6711C" w:rsidR="00087999" w:rsidRPr="002B0D6B" w:rsidRDefault="3A89EB8F" w:rsidP="56755EDB">
            <w:pPr>
              <w:spacing w:after="0"/>
              <w:contextualSpacing/>
              <w:jc w:val="both"/>
              <w:rPr>
                <w:rFonts w:cs="Arial"/>
                <w:b/>
                <w:bCs/>
                <w:sz w:val="22"/>
                <w:szCs w:val="22"/>
              </w:rPr>
            </w:pPr>
            <w:r w:rsidRPr="002B0D6B">
              <w:rPr>
                <w:rFonts w:cs="Arial"/>
                <w:b/>
                <w:bCs/>
                <w:sz w:val="22"/>
                <w:szCs w:val="22"/>
              </w:rPr>
              <w:t>September 2026</w:t>
            </w:r>
          </w:p>
        </w:tc>
      </w:tr>
      <w:tr w:rsidR="082503C5" w:rsidRPr="002B0D6B" w14:paraId="62DB9822" w14:textId="77777777" w:rsidTr="3A1689BB">
        <w:trPr>
          <w:trHeight w:val="264"/>
          <w:jc w:val="center"/>
        </w:trPr>
        <w:tc>
          <w:tcPr>
            <w:tcW w:w="3114" w:type="dxa"/>
          </w:tcPr>
          <w:p w14:paraId="24D7B1F0" w14:textId="1354F7B8" w:rsidR="1A0948D2" w:rsidRPr="002B0D6B" w:rsidRDefault="54B79DE7" w:rsidP="32851EA3">
            <w:pPr>
              <w:jc w:val="both"/>
              <w:rPr>
                <w:rFonts w:eastAsia="Arial" w:cs="Arial"/>
                <w:sz w:val="22"/>
                <w:szCs w:val="22"/>
              </w:rPr>
            </w:pPr>
            <w:r w:rsidRPr="002B0D6B">
              <w:rPr>
                <w:rFonts w:cs="Arial"/>
                <w:b/>
                <w:bCs/>
                <w:sz w:val="22"/>
                <w:szCs w:val="22"/>
              </w:rPr>
              <w:t xml:space="preserve">4. </w:t>
            </w:r>
            <w:r w:rsidR="00183629" w:rsidRPr="002B0D6B">
              <w:rPr>
                <w:rFonts w:cs="Arial"/>
                <w:sz w:val="22"/>
                <w:szCs w:val="22"/>
              </w:rPr>
              <w:t>Submitted</w:t>
            </w:r>
            <w:r w:rsidR="2944B088" w:rsidRPr="002B0D6B">
              <w:rPr>
                <w:rFonts w:cs="Arial"/>
                <w:b/>
                <w:bCs/>
                <w:sz w:val="22"/>
                <w:szCs w:val="22"/>
              </w:rPr>
              <w:t xml:space="preserve"> </w:t>
            </w:r>
            <w:r w:rsidRPr="002B0D6B">
              <w:rPr>
                <w:rFonts w:eastAsia="Arial" w:cs="Arial"/>
                <w:sz w:val="22"/>
                <w:szCs w:val="22"/>
                <w:lang w:val="en-US"/>
              </w:rPr>
              <w:t>National methodology</w:t>
            </w:r>
            <w:r w:rsidR="3E7B78AF" w:rsidRPr="002B0D6B">
              <w:rPr>
                <w:rFonts w:eastAsia="Arial" w:cs="Arial"/>
                <w:b/>
                <w:bCs/>
                <w:sz w:val="22"/>
                <w:szCs w:val="22"/>
              </w:rPr>
              <w:t xml:space="preserve"> </w:t>
            </w:r>
            <w:r w:rsidR="3E7B78AF" w:rsidRPr="002B0D6B">
              <w:rPr>
                <w:rFonts w:eastAsia="Arial" w:cs="Arial"/>
                <w:sz w:val="22"/>
                <w:szCs w:val="22"/>
              </w:rPr>
              <w:t>for assessing the risks of disasters caused by climate change</w:t>
            </w:r>
          </w:p>
          <w:p w14:paraId="502FB93A" w14:textId="4363BF18" w:rsidR="1A0948D2" w:rsidRPr="002B0D6B" w:rsidRDefault="1A0948D2" w:rsidP="082503C5">
            <w:pPr>
              <w:jc w:val="both"/>
              <w:rPr>
                <w:rFonts w:eastAsia="Arial" w:cs="Arial"/>
                <w:sz w:val="22"/>
                <w:szCs w:val="22"/>
                <w:lang w:val="en-US"/>
              </w:rPr>
            </w:pPr>
          </w:p>
          <w:p w14:paraId="55A24367" w14:textId="0C6C9AAF" w:rsidR="082503C5" w:rsidRPr="002B0D6B" w:rsidRDefault="082503C5" w:rsidP="082503C5">
            <w:pPr>
              <w:spacing w:after="0"/>
              <w:rPr>
                <w:rFonts w:eastAsia="Arial" w:cs="Arial"/>
                <w:sz w:val="22"/>
                <w:szCs w:val="22"/>
                <w:lang w:val="en-US"/>
              </w:rPr>
            </w:pPr>
          </w:p>
        </w:tc>
        <w:tc>
          <w:tcPr>
            <w:tcW w:w="3260" w:type="dxa"/>
          </w:tcPr>
          <w:p w14:paraId="25CBC80A" w14:textId="39710675" w:rsidR="64BFF1A4" w:rsidRPr="002B0D6B" w:rsidRDefault="64BFF1A4" w:rsidP="082503C5">
            <w:pPr>
              <w:spacing w:after="0" w:line="276" w:lineRule="auto"/>
              <w:jc w:val="both"/>
              <w:rPr>
                <w:rFonts w:eastAsia="Arial" w:cs="Arial"/>
                <w:sz w:val="22"/>
                <w:szCs w:val="22"/>
              </w:rPr>
            </w:pPr>
            <w:r w:rsidRPr="002B0D6B">
              <w:rPr>
                <w:rFonts w:eastAsia="Arial" w:cs="Arial"/>
                <w:color w:val="000000" w:themeColor="text1"/>
                <w:sz w:val="22"/>
                <w:szCs w:val="22"/>
              </w:rPr>
              <w:lastRenderedPageBreak/>
              <w:t xml:space="preserve">MS Word; 45 pages; Ukrainian and English; aligned with Sendai Framework and national legislation; annexes </w:t>
            </w:r>
            <w:r w:rsidRPr="002B0D6B">
              <w:rPr>
                <w:rFonts w:eastAsia="Arial" w:cs="Arial"/>
                <w:color w:val="000000" w:themeColor="text1"/>
                <w:sz w:val="22"/>
                <w:szCs w:val="22"/>
              </w:rPr>
              <w:lastRenderedPageBreak/>
              <w:t>with examples of datasets, GIS maps, and calculation tools.</w:t>
            </w:r>
          </w:p>
          <w:p w14:paraId="1484EA58" w14:textId="317B3824" w:rsidR="082503C5" w:rsidRPr="002B0D6B" w:rsidRDefault="082503C5" w:rsidP="082503C5">
            <w:pPr>
              <w:jc w:val="both"/>
              <w:rPr>
                <w:rFonts w:cs="Arial"/>
                <w:b/>
                <w:bCs/>
                <w:sz w:val="22"/>
                <w:szCs w:val="22"/>
              </w:rPr>
            </w:pPr>
          </w:p>
        </w:tc>
        <w:tc>
          <w:tcPr>
            <w:tcW w:w="2850" w:type="dxa"/>
          </w:tcPr>
          <w:p w14:paraId="5F6278DC" w14:textId="17EE1A5D" w:rsidR="2492463C" w:rsidRPr="002B0D6B" w:rsidRDefault="2492463C" w:rsidP="082503C5">
            <w:pPr>
              <w:jc w:val="both"/>
              <w:rPr>
                <w:rFonts w:cs="Arial"/>
                <w:b/>
                <w:bCs/>
                <w:sz w:val="22"/>
                <w:szCs w:val="22"/>
              </w:rPr>
            </w:pPr>
            <w:r w:rsidRPr="002B0D6B">
              <w:rPr>
                <w:rFonts w:cs="Arial"/>
                <w:b/>
                <w:bCs/>
                <w:sz w:val="22"/>
                <w:szCs w:val="22"/>
              </w:rPr>
              <w:lastRenderedPageBreak/>
              <w:t>October 20</w:t>
            </w:r>
            <w:r w:rsidR="002D7D0B" w:rsidRPr="002B0D6B">
              <w:rPr>
                <w:rFonts w:cs="Arial"/>
                <w:b/>
                <w:bCs/>
                <w:sz w:val="22"/>
                <w:szCs w:val="22"/>
              </w:rPr>
              <w:t>26</w:t>
            </w:r>
          </w:p>
        </w:tc>
      </w:tr>
    </w:tbl>
    <w:p w14:paraId="5CB8844A" w14:textId="77777777" w:rsidR="00A460FE" w:rsidRPr="002B0D6B" w:rsidRDefault="00A460FE" w:rsidP="00127D3B">
      <w:pPr>
        <w:pStyle w:val="ListParagraph"/>
        <w:ind w:left="0"/>
        <w:jc w:val="both"/>
        <w:rPr>
          <w:rStyle w:val="Heading1Char"/>
          <w:b w:val="0"/>
          <w:i/>
        </w:rPr>
      </w:pPr>
    </w:p>
    <w:p w14:paraId="63FD79C8" w14:textId="5F1F9230" w:rsidR="00ED7487" w:rsidRPr="002B0D6B" w:rsidRDefault="00A37364" w:rsidP="00916A99">
      <w:pPr>
        <w:pStyle w:val="ListParagraph"/>
        <w:numPr>
          <w:ilvl w:val="0"/>
          <w:numId w:val="17"/>
        </w:numPr>
        <w:tabs>
          <w:tab w:val="left" w:pos="284"/>
        </w:tabs>
        <w:ind w:left="0" w:firstLine="0"/>
        <w:jc w:val="both"/>
        <w:rPr>
          <w:rStyle w:val="Heading1Char"/>
          <w:b w:val="0"/>
          <w:i/>
        </w:rPr>
      </w:pPr>
      <w:r w:rsidRPr="002B0D6B">
        <w:rPr>
          <w:rStyle w:val="Heading1Char"/>
        </w:rPr>
        <w:t>Concept</w:t>
      </w:r>
      <w:bookmarkEnd w:id="20"/>
      <w:bookmarkEnd w:id="21"/>
      <w:bookmarkEnd w:id="22"/>
      <w:bookmarkEnd w:id="23"/>
      <w:bookmarkEnd w:id="24"/>
      <w:bookmarkEnd w:id="25"/>
      <w:bookmarkEnd w:id="26"/>
      <w:bookmarkEnd w:id="27"/>
      <w:r w:rsidR="00E80A31" w:rsidRPr="002B0D6B">
        <w:rPr>
          <w:rStyle w:val="Heading1Char"/>
        </w:rPr>
        <w:t xml:space="preserve"> (technical-methodological design)</w:t>
      </w:r>
    </w:p>
    <w:p w14:paraId="0E35E46C" w14:textId="0CA11155" w:rsidR="00A70DFB" w:rsidRPr="002B0D6B" w:rsidRDefault="006C54C6" w:rsidP="00127D3B">
      <w:pPr>
        <w:jc w:val="both"/>
      </w:pPr>
      <w:r w:rsidRPr="002B0D6B">
        <w:t xml:space="preserve">In the </w:t>
      </w:r>
      <w:r w:rsidR="00563625" w:rsidRPr="002B0D6B">
        <w:t>bid</w:t>
      </w:r>
      <w:r w:rsidRPr="002B0D6B">
        <w:t xml:space="preserve">, the </w:t>
      </w:r>
      <w:r w:rsidR="00755149" w:rsidRPr="002B0D6B">
        <w:t>tenderer</w:t>
      </w:r>
      <w:r w:rsidRPr="002B0D6B">
        <w:t xml:space="preserve"> is required to show </w:t>
      </w:r>
      <w:r w:rsidRPr="002B0D6B">
        <w:rPr>
          <w:i/>
        </w:rPr>
        <w:t>how</w:t>
      </w:r>
      <w:r w:rsidRPr="002B0D6B">
        <w:t xml:space="preserve"> the objectives defined in Chapter </w:t>
      </w:r>
      <w:r w:rsidR="002A42EC" w:rsidRPr="002B0D6B">
        <w:fldChar w:fldCharType="begin"/>
      </w:r>
      <w:r w:rsidR="002A42EC" w:rsidRPr="002B0D6B">
        <w:instrText xml:space="preserve"> REF _Ref508121704 \r \h </w:instrText>
      </w:r>
      <w:r w:rsidR="00BF435E" w:rsidRPr="002B0D6B">
        <w:instrText xml:space="preserve"> \* MERGEFORMAT </w:instrText>
      </w:r>
      <w:r w:rsidR="002A42EC" w:rsidRPr="002B0D6B">
        <w:fldChar w:fldCharType="separate"/>
      </w:r>
      <w:r w:rsidR="001045E0" w:rsidRPr="002B0D6B">
        <w:t>2</w:t>
      </w:r>
      <w:r w:rsidR="002A42EC" w:rsidRPr="002B0D6B">
        <w:fldChar w:fldCharType="end"/>
      </w:r>
      <w:r w:rsidRPr="002B0D6B">
        <w:t xml:space="preserve"> (Tasks to be performed) are to be achieved, if applicable under consideration of further method-related requirements (technical-methodological concept). In addition, the </w:t>
      </w:r>
      <w:r w:rsidR="00755149" w:rsidRPr="002B0D6B">
        <w:t>tenderer</w:t>
      </w:r>
      <w:r w:rsidRPr="002B0D6B">
        <w:t xml:space="preserve"> must describe the project management system for service provision.</w:t>
      </w:r>
    </w:p>
    <w:p w14:paraId="4488B2E4" w14:textId="6D854202" w:rsidR="0A644583" w:rsidRPr="002B0D6B" w:rsidRDefault="00B40BC7" w:rsidP="00127D3B">
      <w:pPr>
        <w:jc w:val="both"/>
      </w:pPr>
      <w:r w:rsidRPr="002B0D6B">
        <w:t>Note: The numbers in parentheses correspond to the lines of the technical assessment grid.</w:t>
      </w:r>
    </w:p>
    <w:p w14:paraId="16907341" w14:textId="77777777" w:rsidR="00246DCA" w:rsidRPr="002B0D6B" w:rsidRDefault="00246DCA" w:rsidP="00127D3B">
      <w:pPr>
        <w:pStyle w:val="Heading2"/>
        <w:jc w:val="both"/>
      </w:pPr>
      <w:bookmarkStart w:id="30" w:name="_Toc119493824"/>
      <w:bookmarkStart w:id="31" w:name="_Toc126094239"/>
      <w:r w:rsidRPr="002B0D6B">
        <w:t>Technical-methodological concept</w:t>
      </w:r>
      <w:bookmarkEnd w:id="30"/>
      <w:bookmarkEnd w:id="31"/>
    </w:p>
    <w:p w14:paraId="3EA238B0" w14:textId="44EB6442" w:rsidR="00246DCA" w:rsidRPr="002B0D6B" w:rsidRDefault="5583B2E5" w:rsidP="00127D3B">
      <w:pPr>
        <w:jc w:val="both"/>
      </w:pPr>
      <w:r w:rsidRPr="002B0D6B">
        <w:rPr>
          <w:b/>
          <w:bCs/>
        </w:rPr>
        <w:t>Strategy (1.1)</w:t>
      </w:r>
      <w:r w:rsidRPr="002B0D6B">
        <w:t xml:space="preserve">: </w:t>
      </w:r>
      <w:r w:rsidR="2D74214C" w:rsidRPr="002B0D6B">
        <w:t xml:space="preserve">The tenderer is required to consider the tasks to be performed with reference to the objectives of the services put out to tender (see Chapter </w:t>
      </w:r>
      <w:r w:rsidR="47C70FC9" w:rsidRPr="002B0D6B">
        <w:fldChar w:fldCharType="begin"/>
      </w:r>
      <w:r w:rsidR="47C70FC9" w:rsidRPr="002B0D6B">
        <w:instrText xml:space="preserve"> REF _Ref508121651 \r \h  \* MERGEFORMAT </w:instrText>
      </w:r>
      <w:r w:rsidR="47C70FC9" w:rsidRPr="002B0D6B">
        <w:fldChar w:fldCharType="separate"/>
      </w:r>
      <w:r w:rsidR="2D74214C" w:rsidRPr="002B0D6B">
        <w:t>1</w:t>
      </w:r>
      <w:r w:rsidR="47C70FC9" w:rsidRPr="002B0D6B">
        <w:fldChar w:fldCharType="end"/>
      </w:r>
      <w:r w:rsidR="2D74214C" w:rsidRPr="002B0D6B">
        <w:t xml:space="preserve"> Context) (1.1.1).</w:t>
      </w:r>
      <w:r w:rsidRPr="002B0D6B">
        <w:t xml:space="preserve"> Following this, the tenderer presents and justifies the explicit strategy with which it intends to provide the services for which it is responsible (see Chapter </w:t>
      </w:r>
      <w:r w:rsidR="47C70FC9" w:rsidRPr="002B0D6B">
        <w:fldChar w:fldCharType="begin"/>
      </w:r>
      <w:r w:rsidR="47C70FC9" w:rsidRPr="002B0D6B">
        <w:instrText xml:space="preserve"> REF _Ref508121798 \r \h  \* MERGEFORMAT </w:instrText>
      </w:r>
      <w:r w:rsidR="47C70FC9" w:rsidRPr="002B0D6B">
        <w:fldChar w:fldCharType="separate"/>
      </w:r>
      <w:r w:rsidRPr="002B0D6B">
        <w:t>2</w:t>
      </w:r>
      <w:r w:rsidR="47C70FC9" w:rsidRPr="002B0D6B">
        <w:fldChar w:fldCharType="end"/>
      </w:r>
      <w:r w:rsidRPr="002B0D6B">
        <w:t xml:space="preserve"> Tasks to be performed) (1.1.2).</w:t>
      </w:r>
    </w:p>
    <w:p w14:paraId="70659AFD" w14:textId="299E997D" w:rsidR="00246DCA" w:rsidRPr="002B0D6B" w:rsidRDefault="00246DCA" w:rsidP="00127D3B">
      <w:pPr>
        <w:jc w:val="both"/>
      </w:pPr>
      <w:r w:rsidRPr="002B0D6B">
        <w:t xml:space="preserve">The tenderer is required to present the actors relevant for the services for which it is responsible and describe the </w:t>
      </w:r>
      <w:r w:rsidRPr="002B0D6B">
        <w:rPr>
          <w:b/>
        </w:rPr>
        <w:t>cooperation (1.2</w:t>
      </w:r>
      <w:r w:rsidR="000130BD" w:rsidRPr="002B0D6B">
        <w:rPr>
          <w:b/>
        </w:rPr>
        <w:t>.2</w:t>
      </w:r>
      <w:r w:rsidRPr="002B0D6B">
        <w:rPr>
          <w:b/>
        </w:rPr>
        <w:t>)</w:t>
      </w:r>
      <w:r w:rsidRPr="002B0D6B">
        <w:t xml:space="preserve"> with them.</w:t>
      </w:r>
    </w:p>
    <w:p w14:paraId="3481CDBF" w14:textId="17F9617D" w:rsidR="00246DCA" w:rsidRPr="002B0D6B" w:rsidRDefault="2D74214C" w:rsidP="00127D3B">
      <w:pPr>
        <w:jc w:val="both"/>
      </w:pPr>
      <w:r w:rsidRPr="002B0D6B">
        <w:t xml:space="preserve">The tenderer is required to describe the key </w:t>
      </w:r>
      <w:r w:rsidRPr="002B0D6B">
        <w:rPr>
          <w:b/>
          <w:bCs/>
        </w:rPr>
        <w:t>processes</w:t>
      </w:r>
      <w:r w:rsidRPr="002B0D6B">
        <w:t xml:space="preserve"> for the services for which it is responsible and create an </w:t>
      </w:r>
      <w:r w:rsidRPr="002B0D6B">
        <w:rPr>
          <w:b/>
          <w:bCs/>
        </w:rPr>
        <w:t>operational plan</w:t>
      </w:r>
      <w:r w:rsidRPr="002B0D6B">
        <w:t xml:space="preserve"> or schedule (1.4.1)</w:t>
      </w:r>
      <w:r w:rsidR="00246DCA" w:rsidRPr="002B0D6B">
        <w:fldChar w:fldCharType="begin"/>
      </w:r>
      <w:r w:rsidR="00246DCA" w:rsidRPr="002B0D6B">
        <w:instrText xml:space="preserve"> REF _Ref508121704 \r \h  \* MERGEFORMAT </w:instrText>
      </w:r>
      <w:r w:rsidR="00246DCA" w:rsidRPr="002B0D6B">
        <w:fldChar w:fldCharType="separate"/>
      </w:r>
      <w:r w:rsidR="00246DCA" w:rsidRPr="002B0D6B">
        <w:fldChar w:fldCharType="end"/>
      </w:r>
      <w:r w:rsidRPr="002B0D6B">
        <w:t>.</w:t>
      </w:r>
    </w:p>
    <w:p w14:paraId="72BEF54C" w14:textId="6742049B" w:rsidR="00246DCA" w:rsidRPr="002B0D6B" w:rsidRDefault="00246DCA" w:rsidP="00127D3B">
      <w:pPr>
        <w:pStyle w:val="ZwischenberschriftmitAbstand"/>
        <w:jc w:val="both"/>
      </w:pPr>
    </w:p>
    <w:p w14:paraId="09CE9F44" w14:textId="52933099" w:rsidR="00312415" w:rsidRPr="002B0D6B" w:rsidRDefault="00325404" w:rsidP="00916A99">
      <w:pPr>
        <w:pStyle w:val="ListParagraph"/>
        <w:numPr>
          <w:ilvl w:val="0"/>
          <w:numId w:val="17"/>
        </w:numPr>
        <w:tabs>
          <w:tab w:val="left" w:pos="284"/>
        </w:tabs>
        <w:ind w:left="0" w:firstLine="0"/>
        <w:jc w:val="both"/>
        <w:rPr>
          <w:b/>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32"/>
      <w:bookmarkEnd w:id="33"/>
      <w:bookmarkEnd w:id="34"/>
      <w:bookmarkEnd w:id="35"/>
      <w:bookmarkEnd w:id="36"/>
      <w:bookmarkEnd w:id="37"/>
      <w:bookmarkEnd w:id="38"/>
      <w:r w:rsidRPr="002B0D6B">
        <w:rPr>
          <w:rStyle w:val="Heading1Char"/>
        </w:rPr>
        <w:t>Personnel concept</w:t>
      </w:r>
      <w:bookmarkEnd w:id="39"/>
      <w:bookmarkEnd w:id="40"/>
      <w:bookmarkEnd w:id="41"/>
      <w:bookmarkEnd w:id="42"/>
      <w:bookmarkEnd w:id="43"/>
      <w:r w:rsidR="00E80A31" w:rsidRPr="002B0D6B">
        <w:rPr>
          <w:rStyle w:val="Heading1Char"/>
        </w:rPr>
        <w:t xml:space="preserve"> (proposed staff) </w:t>
      </w:r>
    </w:p>
    <w:p w14:paraId="385F6C78" w14:textId="552BE9AF" w:rsidR="00155D73" w:rsidRPr="002B0D6B" w:rsidRDefault="00155D73" w:rsidP="00127D3B">
      <w:pPr>
        <w:jc w:val="both"/>
      </w:pPr>
      <w:r w:rsidRPr="002B0D6B">
        <w:t xml:space="preserve">The </w:t>
      </w:r>
      <w:r w:rsidR="002A048B" w:rsidRPr="002B0D6B">
        <w:t>Contractor</w:t>
      </w:r>
      <w:r w:rsidRPr="002B0D6B">
        <w:t xml:space="preserve"> is required to provide personnel who are suited to filling the positions described, </w:t>
      </w:r>
      <w:proofErr w:type="gramStart"/>
      <w:r w:rsidRPr="002B0D6B">
        <w:t>on the basis of</w:t>
      </w:r>
      <w:proofErr w:type="gramEnd"/>
      <w:r w:rsidRPr="002B0D6B">
        <w:t xml:space="preserve"> their CVs (see Chapter </w:t>
      </w:r>
      <w:r w:rsidR="00F40FC7" w:rsidRPr="002B0D6B">
        <w:t>1</w:t>
      </w:r>
      <w:r w:rsidR="00A74C40" w:rsidRPr="002B0D6B">
        <w:rPr>
          <w:lang w:val="uk-UA"/>
        </w:rPr>
        <w:t>0</w:t>
      </w:r>
      <w:r w:rsidRPr="002B0D6B">
        <w:t>), the range of tasks involved and the required qualifications.</w:t>
      </w:r>
    </w:p>
    <w:p w14:paraId="2A9396DA" w14:textId="5C240004" w:rsidR="00525C7E" w:rsidRPr="002B0D6B" w:rsidRDefault="00525C7E" w:rsidP="00525C7E">
      <w:pPr>
        <w:jc w:val="both"/>
        <w:rPr>
          <w:rFonts w:cs="Arial"/>
          <w:lang w:val="en-US"/>
        </w:rPr>
      </w:pPr>
      <w:r w:rsidRPr="002B0D6B">
        <w:rPr>
          <w:rFonts w:cs="Arial"/>
          <w:lang w:val="en-US"/>
        </w:rPr>
        <w:t xml:space="preserve">The personnel must be provided for all positions, otherwise, the bid will be disqualified. Each expert can hold only one </w:t>
      </w:r>
      <w:r w:rsidR="00183629" w:rsidRPr="002B0D6B">
        <w:rPr>
          <w:rFonts w:cs="Arial"/>
          <w:lang w:val="en-US"/>
        </w:rPr>
        <w:t>position;</w:t>
      </w:r>
      <w:r w:rsidRPr="002B0D6B">
        <w:rPr>
          <w:rFonts w:cs="Arial"/>
          <w:lang w:val="en-US"/>
        </w:rPr>
        <w:t xml:space="preserve"> multiple position holding is not permitted. </w:t>
      </w:r>
    </w:p>
    <w:p w14:paraId="655EF605" w14:textId="77777777" w:rsidR="00325404" w:rsidRPr="002B0D6B" w:rsidRDefault="00325404" w:rsidP="00127D3B">
      <w:pPr>
        <w:jc w:val="both"/>
      </w:pPr>
      <w:r w:rsidRPr="002B0D6B">
        <w:t>The below specified qualifications represent the requirements to reach the maximum number of points</w:t>
      </w:r>
      <w:r w:rsidR="00847139" w:rsidRPr="002B0D6B">
        <w:t xml:space="preserve"> in the technical assessment</w:t>
      </w:r>
      <w:r w:rsidRPr="002B0D6B">
        <w:t>.</w:t>
      </w:r>
    </w:p>
    <w:p w14:paraId="23C292B3" w14:textId="4BB95B16" w:rsidR="00155D73" w:rsidRPr="002B0D6B" w:rsidRDefault="1D672BCD" w:rsidP="00127D3B">
      <w:pPr>
        <w:pStyle w:val="Heading2"/>
        <w:jc w:val="both"/>
      </w:pPr>
      <w:bookmarkStart w:id="44" w:name="_Ref508121809"/>
      <w:bookmarkStart w:id="45" w:name="_Toc508620008"/>
      <w:bookmarkStart w:id="46" w:name="_Toc119493832"/>
      <w:bookmarkStart w:id="47" w:name="_Hlk119492412"/>
      <w:r w:rsidRPr="002B0D6B">
        <w:t>Team lead</w:t>
      </w:r>
      <w:r w:rsidR="7EA42C14" w:rsidRPr="002B0D6B">
        <w:t>er</w:t>
      </w:r>
      <w:r w:rsidR="13D5C8A3" w:rsidRPr="002B0D6B">
        <w:t xml:space="preserve"> </w:t>
      </w:r>
    </w:p>
    <w:p w14:paraId="7A82A2DB" w14:textId="20E828FF" w:rsidR="00155D73" w:rsidRPr="002B0D6B" w:rsidRDefault="00155D73" w:rsidP="00127D3B">
      <w:pPr>
        <w:pStyle w:val="ZwischenberschriftohneAbstand"/>
        <w:jc w:val="both"/>
        <w:rPr>
          <w:u w:val="single"/>
        </w:rPr>
      </w:pPr>
      <w:r w:rsidRPr="002B0D6B">
        <w:rPr>
          <w:u w:val="single"/>
        </w:rPr>
        <w:t xml:space="preserve">Tasks of </w:t>
      </w:r>
      <w:r w:rsidR="1F22F1A1" w:rsidRPr="002B0D6B">
        <w:rPr>
          <w:u w:val="single"/>
        </w:rPr>
        <w:t>Team leader</w:t>
      </w:r>
    </w:p>
    <w:p w14:paraId="00AEB6DB" w14:textId="77777777" w:rsidR="00155D73" w:rsidRPr="002B0D6B" w:rsidRDefault="00155D73" w:rsidP="00916A99">
      <w:pPr>
        <w:pStyle w:val="ListParagraph"/>
        <w:numPr>
          <w:ilvl w:val="0"/>
          <w:numId w:val="12"/>
        </w:numPr>
        <w:ind w:left="357" w:hanging="357"/>
        <w:jc w:val="both"/>
      </w:pPr>
      <w:r w:rsidRPr="002B0D6B">
        <w:t>Overall responsibility for the advisory packages of the contractor (quality and deadlines)</w:t>
      </w:r>
    </w:p>
    <w:p w14:paraId="49A99672" w14:textId="77777777" w:rsidR="00155D73" w:rsidRPr="002B0D6B" w:rsidRDefault="00155D73" w:rsidP="00916A99">
      <w:pPr>
        <w:pStyle w:val="ListParagraph"/>
        <w:numPr>
          <w:ilvl w:val="0"/>
          <w:numId w:val="12"/>
        </w:numPr>
        <w:ind w:left="357" w:hanging="357"/>
        <w:jc w:val="both"/>
      </w:pPr>
      <w:r w:rsidRPr="002B0D6B">
        <w:t>Coordinating and ensuring communication with GIZ, partners and others involved in the project</w:t>
      </w:r>
    </w:p>
    <w:p w14:paraId="190F089B" w14:textId="62784208" w:rsidR="7CF663FC" w:rsidRPr="002B0D6B" w:rsidRDefault="7CF663FC" w:rsidP="56755EDB">
      <w:pPr>
        <w:pStyle w:val="ListParagraph"/>
        <w:numPr>
          <w:ilvl w:val="0"/>
          <w:numId w:val="12"/>
        </w:numPr>
        <w:ind w:left="357" w:hanging="357"/>
        <w:jc w:val="both"/>
      </w:pPr>
      <w:r w:rsidRPr="002B0D6B">
        <w:t>integrating international best practices and analytical tools into the methodology</w:t>
      </w:r>
    </w:p>
    <w:p w14:paraId="1E4F006C" w14:textId="10B50DD6" w:rsidR="7CF663FC" w:rsidRPr="002B0D6B" w:rsidRDefault="7CF663FC" w:rsidP="56755EDB">
      <w:pPr>
        <w:pStyle w:val="ListParagraph"/>
        <w:numPr>
          <w:ilvl w:val="0"/>
          <w:numId w:val="12"/>
        </w:numPr>
        <w:ind w:left="357" w:hanging="357"/>
        <w:jc w:val="both"/>
      </w:pPr>
      <w:r w:rsidRPr="002B0D6B">
        <w:t>analysis of UNDRR, EU and other international approaches to natural risk assessment, and ensuring methodological alignment with international standards</w:t>
      </w:r>
    </w:p>
    <w:p w14:paraId="23C8F40A" w14:textId="0B9F35FE" w:rsidR="7CF663FC" w:rsidRPr="002B0D6B" w:rsidRDefault="7CF663FC" w:rsidP="56755EDB">
      <w:pPr>
        <w:pStyle w:val="ListParagraph"/>
        <w:numPr>
          <w:ilvl w:val="0"/>
          <w:numId w:val="12"/>
        </w:numPr>
        <w:ind w:left="357" w:hanging="357"/>
        <w:jc w:val="both"/>
      </w:pPr>
      <w:r w:rsidRPr="002B0D6B">
        <w:t>contribute to probability assessment, vulnerability analysis, and risk ranking, support the development of hazard profiles and risk scenarios, and lead the preparation of risk maps and spatial analysis</w:t>
      </w:r>
    </w:p>
    <w:p w14:paraId="639891F8" w14:textId="6A48E237" w:rsidR="14A11DEF" w:rsidRPr="002B0D6B" w:rsidRDefault="14A11DEF" w:rsidP="56755EDB">
      <w:pPr>
        <w:pStyle w:val="ListParagraph"/>
        <w:numPr>
          <w:ilvl w:val="0"/>
          <w:numId w:val="12"/>
        </w:numPr>
        <w:ind w:left="357" w:hanging="357"/>
        <w:jc w:val="both"/>
      </w:pPr>
      <w:r w:rsidRPr="002B0D6B">
        <w:t>Present work dur</w:t>
      </w:r>
      <w:r w:rsidR="000D157C" w:rsidRPr="002B0D6B">
        <w:t>i</w:t>
      </w:r>
      <w:r w:rsidRPr="002B0D6B">
        <w:t>ng validation meeting and</w:t>
      </w:r>
      <w:r w:rsidR="7CF663FC" w:rsidRPr="002B0D6B">
        <w:t xml:space="preserve"> stakeholder consultations, contribute to decision-support recommendations, and lead the preparation of the finalized methodology document.</w:t>
      </w:r>
    </w:p>
    <w:p w14:paraId="0228CCED" w14:textId="7FE49F20" w:rsidR="630BF6DD" w:rsidRPr="002B0D6B" w:rsidRDefault="630BF6DD" w:rsidP="56755EDB">
      <w:pPr>
        <w:pStyle w:val="ListParagraph"/>
        <w:numPr>
          <w:ilvl w:val="0"/>
          <w:numId w:val="12"/>
        </w:numPr>
        <w:ind w:left="357" w:hanging="357"/>
        <w:jc w:val="both"/>
      </w:pPr>
      <w:r w:rsidRPr="002B0D6B">
        <w:t xml:space="preserve">Translate into </w:t>
      </w:r>
      <w:r w:rsidR="00183629" w:rsidRPr="002B0D6B">
        <w:t>Ukrainian</w:t>
      </w:r>
      <w:r w:rsidRPr="002B0D6B">
        <w:t xml:space="preserve"> and English Methodology, submit to EU4ClimateResilience </w:t>
      </w:r>
    </w:p>
    <w:p w14:paraId="55454F5B" w14:textId="2B14A55C" w:rsidR="082503C5" w:rsidRPr="002B0D6B" w:rsidRDefault="082503C5" w:rsidP="082503C5">
      <w:pPr>
        <w:pStyle w:val="ListParagraph"/>
        <w:ind w:left="0"/>
        <w:jc w:val="both"/>
        <w:rPr>
          <w:rStyle w:val="ZulschenderTextZchn"/>
          <w:i w:val="0"/>
          <w:color w:val="auto"/>
        </w:rPr>
      </w:pPr>
    </w:p>
    <w:p w14:paraId="71EA9CEC" w14:textId="6BA48BAD" w:rsidR="00155D73" w:rsidRPr="002B0D6B" w:rsidRDefault="00155D73" w:rsidP="00127D3B">
      <w:pPr>
        <w:pStyle w:val="ZwischenberschriftohneAbstand"/>
        <w:jc w:val="both"/>
        <w:rPr>
          <w:u w:val="single"/>
        </w:rPr>
      </w:pPr>
      <w:r w:rsidRPr="002B0D6B">
        <w:rPr>
          <w:u w:val="single"/>
        </w:rPr>
        <w:lastRenderedPageBreak/>
        <w:t xml:space="preserve">Qualifications of </w:t>
      </w:r>
      <w:r w:rsidR="4FE04D1C" w:rsidRPr="002B0D6B">
        <w:rPr>
          <w:u w:val="single"/>
        </w:rPr>
        <w:t>Team leader</w:t>
      </w:r>
    </w:p>
    <w:p w14:paraId="5092FB53" w14:textId="101E2702" w:rsidR="00155D73" w:rsidRPr="002B0D6B" w:rsidRDefault="00155D73" w:rsidP="00916A99">
      <w:pPr>
        <w:pStyle w:val="ListParagraph"/>
        <w:numPr>
          <w:ilvl w:val="0"/>
          <w:numId w:val="12"/>
        </w:numPr>
        <w:ind w:left="357" w:hanging="357"/>
        <w:jc w:val="both"/>
        <w:rPr>
          <w:i/>
          <w:iCs/>
        </w:rPr>
      </w:pPr>
      <w:r w:rsidRPr="002B0D6B">
        <w:t>Education/training (2.1.1): university degree (</w:t>
      </w:r>
      <w:r w:rsidR="298CBF9A" w:rsidRPr="002B0D6B">
        <w:t>PhD</w:t>
      </w:r>
      <w:r w:rsidRPr="002B0D6B">
        <w:t xml:space="preserve">) in </w:t>
      </w:r>
      <w:r w:rsidR="03DB84B2" w:rsidRPr="002B0D6B">
        <w:t>Environmental Safety</w:t>
      </w:r>
    </w:p>
    <w:p w14:paraId="31C08714" w14:textId="4B3B2E6C" w:rsidR="00155D73" w:rsidRPr="002B0D6B" w:rsidRDefault="00155D73" w:rsidP="00916A99">
      <w:pPr>
        <w:pStyle w:val="ListParagraph"/>
        <w:numPr>
          <w:ilvl w:val="0"/>
          <w:numId w:val="12"/>
        </w:numPr>
        <w:ind w:left="357" w:hanging="357"/>
        <w:jc w:val="both"/>
        <w:rPr>
          <w:rStyle w:val="ZulschenderTextZchn"/>
          <w:color w:val="auto"/>
        </w:rPr>
      </w:pPr>
      <w:r w:rsidRPr="002B0D6B">
        <w:t xml:space="preserve">Language (2.1.2): </w:t>
      </w:r>
      <w:bookmarkStart w:id="48"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3E0977" w:rsidRPr="002B0D6B">
            <w:t>C1</w:t>
          </w:r>
        </w:sdtContent>
      </w:sdt>
      <w:r w:rsidRPr="002B0D6B">
        <w:t>-level language proficiency</w:t>
      </w:r>
      <w:r w:rsidR="20842E77" w:rsidRPr="002B0D6B">
        <w:t xml:space="preserve">: </w:t>
      </w:r>
      <w:r w:rsidRPr="002B0D6B">
        <w:t xml:space="preserve">in </w:t>
      </w:r>
      <w:r w:rsidR="00F432D6" w:rsidRPr="002B0D6B">
        <w:t xml:space="preserve">English </w:t>
      </w:r>
    </w:p>
    <w:bookmarkEnd w:id="48"/>
    <w:p w14:paraId="420AE1A2" w14:textId="551DC968" w:rsidR="00155D73" w:rsidRPr="002B0D6B" w:rsidRDefault="00155D73" w:rsidP="00916A99">
      <w:pPr>
        <w:pStyle w:val="ListParagraph"/>
        <w:numPr>
          <w:ilvl w:val="0"/>
          <w:numId w:val="12"/>
        </w:numPr>
        <w:ind w:left="357" w:hanging="357"/>
        <w:jc w:val="both"/>
      </w:pPr>
      <w:r w:rsidRPr="002B0D6B">
        <w:t>General professional experience (2.1.3):</w:t>
      </w:r>
      <w:r w:rsidR="00CA5EDD" w:rsidRPr="002B0D6B">
        <w:t xml:space="preserve"> </w:t>
      </w:r>
      <w:r w:rsidR="40E77C6B" w:rsidRPr="002B0D6B">
        <w:t>6</w:t>
      </w:r>
      <w:r w:rsidRPr="002B0D6B">
        <w:t xml:space="preserve"> years of professional experience in the </w:t>
      </w:r>
      <w:bookmarkStart w:id="49" w:name="Text33"/>
      <w:r w:rsidR="739F2BB3" w:rsidRPr="002B0D6B">
        <w:t xml:space="preserve">climate </w:t>
      </w:r>
      <w:r w:rsidR="24892B1F" w:rsidRPr="002B0D6B">
        <w:t>services and adaptation</w:t>
      </w:r>
      <w:r w:rsidRPr="002B0D6B">
        <w:t xml:space="preserve"> sector</w:t>
      </w:r>
      <w:bookmarkEnd w:id="49"/>
    </w:p>
    <w:p w14:paraId="132C33EA" w14:textId="72C4822E" w:rsidR="00155D73" w:rsidRPr="002B0D6B" w:rsidRDefault="00155D73" w:rsidP="00916A99">
      <w:pPr>
        <w:pStyle w:val="ListParagraph"/>
        <w:numPr>
          <w:ilvl w:val="0"/>
          <w:numId w:val="12"/>
        </w:numPr>
        <w:ind w:left="357" w:hanging="357"/>
        <w:jc w:val="both"/>
      </w:pPr>
      <w:r w:rsidRPr="002B0D6B">
        <w:t>Specific professional experience (2.1.4</w:t>
      </w:r>
      <w:r w:rsidR="00B727FD" w:rsidRPr="002B0D6B">
        <w:t>)</w:t>
      </w:r>
      <w:r w:rsidR="00F5B704" w:rsidRPr="002B0D6B">
        <w:t xml:space="preserve"> </w:t>
      </w:r>
      <w:r w:rsidR="0D2D3059" w:rsidRPr="002B0D6B">
        <w:t>6</w:t>
      </w:r>
      <w:r w:rsidRPr="002B0D6B">
        <w:t xml:space="preserve"> years in </w:t>
      </w:r>
      <w:r w:rsidR="45A337E3" w:rsidRPr="002B0D6B">
        <w:t>climate risk and vulnerability assessment sector</w:t>
      </w:r>
    </w:p>
    <w:p w14:paraId="367ED5C0" w14:textId="56BE3E01" w:rsidR="00155D73" w:rsidRPr="002B0D6B" w:rsidRDefault="00155D73" w:rsidP="082503C5">
      <w:pPr>
        <w:pStyle w:val="ListParagraph"/>
        <w:ind w:left="357" w:hanging="357"/>
        <w:jc w:val="both"/>
      </w:pPr>
    </w:p>
    <w:p w14:paraId="20993987" w14:textId="1B9767E3" w:rsidR="00155D73" w:rsidRPr="002B0D6B" w:rsidRDefault="00155D73" w:rsidP="00127D3B">
      <w:pPr>
        <w:pStyle w:val="Heading2"/>
        <w:jc w:val="both"/>
      </w:pPr>
      <w:bookmarkStart w:id="50" w:name="_Toc119493830"/>
      <w:bookmarkStart w:id="51" w:name="_Toc126094244"/>
      <w:r w:rsidRPr="002B0D6B">
        <w:t xml:space="preserve">Key expert </w:t>
      </w:r>
      <w:r w:rsidR="6552343E" w:rsidRPr="002B0D6B">
        <w:t>1</w:t>
      </w:r>
      <w:bookmarkEnd w:id="50"/>
      <w:bookmarkEnd w:id="51"/>
    </w:p>
    <w:p w14:paraId="1C5D027C" w14:textId="1A79421D" w:rsidR="00155D73" w:rsidRPr="002B0D6B" w:rsidRDefault="00155D73" w:rsidP="00D93EF8">
      <w:pPr>
        <w:pStyle w:val="ZulschenderText"/>
        <w:jc w:val="both"/>
        <w:rPr>
          <w:color w:val="auto"/>
          <w:u w:val="single"/>
        </w:rPr>
      </w:pPr>
      <w:r w:rsidRPr="002B0D6B">
        <w:rPr>
          <w:rFonts w:cs="Arial"/>
          <w:i w:val="0"/>
          <w:color w:val="auto"/>
          <w:u w:val="single"/>
        </w:rPr>
        <w:t xml:space="preserve">Tasks of key expert </w:t>
      </w:r>
      <w:r w:rsidR="02731362" w:rsidRPr="002B0D6B">
        <w:rPr>
          <w:rFonts w:cs="Arial"/>
          <w:i w:val="0"/>
          <w:color w:val="auto"/>
          <w:u w:val="single"/>
        </w:rPr>
        <w:t>1</w:t>
      </w:r>
    </w:p>
    <w:p w14:paraId="6E9A8DB3" w14:textId="63ED1472" w:rsidR="00155D73" w:rsidRPr="002B0D6B" w:rsidRDefault="7CCA953E" w:rsidP="00B727FD">
      <w:pPr>
        <w:pStyle w:val="ListParagraph"/>
        <w:numPr>
          <w:ilvl w:val="0"/>
          <w:numId w:val="2"/>
        </w:numPr>
        <w:jc w:val="both"/>
      </w:pPr>
      <w:r w:rsidRPr="002B0D6B">
        <w:t>responsible for the development of the core methodological framework for natural hazard risk assessment, with a focus on national context and hazard characterization</w:t>
      </w:r>
    </w:p>
    <w:p w14:paraId="29AB66C3" w14:textId="069AD7AC" w:rsidR="00155D73" w:rsidRPr="002B0D6B" w:rsidRDefault="7CCA953E" w:rsidP="56755EDB">
      <w:pPr>
        <w:pStyle w:val="ListParagraph"/>
        <w:numPr>
          <w:ilvl w:val="0"/>
          <w:numId w:val="2"/>
        </w:numPr>
        <w:jc w:val="both"/>
      </w:pPr>
      <w:r w:rsidRPr="002B0D6B">
        <w:t>analysis of the national legislative and institutional framework, identification of relevant natural hazards, and development of hazard profiles and risk scenario templates</w:t>
      </w:r>
    </w:p>
    <w:p w14:paraId="5EF0B066" w14:textId="2278F0D6" w:rsidR="00155D73" w:rsidRPr="002B0D6B" w:rsidRDefault="7CCA953E" w:rsidP="56755EDB">
      <w:pPr>
        <w:pStyle w:val="ListParagraph"/>
        <w:numPr>
          <w:ilvl w:val="0"/>
          <w:numId w:val="2"/>
        </w:numPr>
        <w:jc w:val="both"/>
      </w:pPr>
      <w:r w:rsidRPr="002B0D6B">
        <w:t>conduct probability assessments, vulnerability and impact analysis, and lead the risk assessment and ranking process</w:t>
      </w:r>
    </w:p>
    <w:p w14:paraId="4F7E5D89" w14:textId="5A7C1716" w:rsidR="00155D73" w:rsidRPr="002B0D6B" w:rsidRDefault="7CCA953E" w:rsidP="56755EDB">
      <w:pPr>
        <w:pStyle w:val="ListParagraph"/>
        <w:numPr>
          <w:ilvl w:val="0"/>
          <w:numId w:val="2"/>
        </w:numPr>
        <w:jc w:val="both"/>
      </w:pPr>
      <w:r w:rsidRPr="002B0D6B">
        <w:t xml:space="preserve">contribute to recommendations for decision-making, </w:t>
      </w:r>
    </w:p>
    <w:p w14:paraId="04218754" w14:textId="2EE59BBD" w:rsidR="082503C5" w:rsidRPr="002B0D6B" w:rsidRDefault="00C8749F" w:rsidP="00183629">
      <w:pPr>
        <w:pStyle w:val="ListParagraph"/>
        <w:numPr>
          <w:ilvl w:val="0"/>
          <w:numId w:val="2"/>
        </w:numPr>
        <w:rPr>
          <w:b/>
          <w:bCs/>
        </w:rPr>
      </w:pPr>
      <w:r w:rsidRPr="002B0D6B">
        <w:t>p</w:t>
      </w:r>
      <w:r w:rsidR="00B727FD" w:rsidRPr="002B0D6B">
        <w:t xml:space="preserve">articipate as a presenter at validation meeting and stakeholder </w:t>
      </w:r>
      <w:r w:rsidR="00183629" w:rsidRPr="002B0D6B">
        <w:t>consultations and</w:t>
      </w:r>
      <w:r w:rsidR="00B727FD" w:rsidRPr="002B0D6B">
        <w:t xml:space="preserve"> support the finalization of the methodology.</w:t>
      </w:r>
    </w:p>
    <w:p w14:paraId="0619E119" w14:textId="325807CB" w:rsidR="00155D73" w:rsidRPr="002B0D6B" w:rsidRDefault="00155D73" w:rsidP="00127D3B">
      <w:pPr>
        <w:pStyle w:val="ZwischenberschriftohneAbstand"/>
        <w:jc w:val="both"/>
        <w:rPr>
          <w:u w:val="single"/>
        </w:rPr>
      </w:pPr>
      <w:r w:rsidRPr="002B0D6B">
        <w:rPr>
          <w:u w:val="single"/>
        </w:rPr>
        <w:t xml:space="preserve">Qualifications of key expert </w:t>
      </w:r>
      <w:r w:rsidR="6FFE4573" w:rsidRPr="002B0D6B">
        <w:rPr>
          <w:u w:val="single"/>
        </w:rPr>
        <w:t>1</w:t>
      </w:r>
    </w:p>
    <w:p w14:paraId="7495C7F3" w14:textId="447AB9B3" w:rsidR="00E46D6C" w:rsidRPr="002B0D6B" w:rsidRDefault="79AB7300" w:rsidP="00916A99">
      <w:pPr>
        <w:pStyle w:val="ListParagraph"/>
        <w:numPr>
          <w:ilvl w:val="0"/>
          <w:numId w:val="12"/>
        </w:numPr>
        <w:ind w:left="357" w:hanging="357"/>
        <w:jc w:val="both"/>
      </w:pPr>
      <w:r w:rsidRPr="002B0D6B">
        <w:t>Education/training (2.2.1): university degree</w:t>
      </w:r>
      <w:r w:rsidR="00501479" w:rsidRPr="002B0D6B">
        <w:t xml:space="preserve"> (PhD) in Geography, specialising in Meteorology, Climatology and Agrometeorology</w:t>
      </w:r>
    </w:p>
    <w:p w14:paraId="3124B27C" w14:textId="12E024F8" w:rsidR="00E46D6C" w:rsidRPr="002B0D6B" w:rsidRDefault="00E46D6C" w:rsidP="00916A99">
      <w:pPr>
        <w:pStyle w:val="ListParagraph"/>
        <w:numPr>
          <w:ilvl w:val="0"/>
          <w:numId w:val="12"/>
        </w:numPr>
        <w:ind w:left="357" w:hanging="357"/>
        <w:jc w:val="both"/>
        <w:rPr>
          <w:rStyle w:val="ZulschenderTextZchn"/>
          <w:color w:val="auto"/>
        </w:rPr>
      </w:pPr>
      <w:r w:rsidRPr="002B0D6B">
        <w:t xml:space="preserve">Language (2.2.2):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E501CB" w:rsidRPr="002B0D6B">
            <w:t>C1</w:t>
          </w:r>
        </w:sdtContent>
      </w:sdt>
      <w:r w:rsidRPr="002B0D6B">
        <w:t xml:space="preserve">-level language proficiency in </w:t>
      </w:r>
      <w:r w:rsidR="00C8749F" w:rsidRPr="002B0D6B">
        <w:rPr>
          <w:rStyle w:val="ZulschenderTextZchn"/>
          <w:color w:val="auto"/>
        </w:rPr>
        <w:t>Ukrainian</w:t>
      </w:r>
    </w:p>
    <w:p w14:paraId="67E0069A" w14:textId="27D2B884" w:rsidR="00E46D6C" w:rsidRPr="002B0D6B" w:rsidRDefault="00E46D6C" w:rsidP="00916A99">
      <w:pPr>
        <w:pStyle w:val="ListParagraph"/>
        <w:numPr>
          <w:ilvl w:val="0"/>
          <w:numId w:val="12"/>
        </w:numPr>
        <w:ind w:left="357" w:hanging="357"/>
        <w:jc w:val="both"/>
      </w:pPr>
      <w:r w:rsidRPr="002B0D6B">
        <w:t>General professional experience (2.2.3</w:t>
      </w:r>
      <w:r w:rsidR="00A65361" w:rsidRPr="002B0D6B">
        <w:t>)</w:t>
      </w:r>
      <w:r w:rsidR="50A67687" w:rsidRPr="002B0D6B">
        <w:t xml:space="preserve"> </w:t>
      </w:r>
      <w:r w:rsidR="43EE55D6" w:rsidRPr="002B0D6B">
        <w:t>6</w:t>
      </w:r>
      <w:r w:rsidR="517DE0E0" w:rsidRPr="002B0D6B">
        <w:t xml:space="preserve"> </w:t>
      </w:r>
      <w:r w:rsidRPr="002B0D6B">
        <w:t xml:space="preserve">years of professional experience in </w:t>
      </w:r>
      <w:r w:rsidR="32CB3747" w:rsidRPr="002B0D6B">
        <w:t>climatology</w:t>
      </w:r>
      <w:r w:rsidRPr="002B0D6B">
        <w:t xml:space="preserve"> sector</w:t>
      </w:r>
    </w:p>
    <w:p w14:paraId="755ACCFA" w14:textId="7D724D2D" w:rsidR="00E501CB" w:rsidRPr="002B0D6B" w:rsidRDefault="781F9A8A" w:rsidP="00183629">
      <w:pPr>
        <w:pStyle w:val="ListParagraph"/>
        <w:numPr>
          <w:ilvl w:val="0"/>
          <w:numId w:val="12"/>
        </w:numPr>
        <w:ind w:left="357" w:hanging="357"/>
        <w:jc w:val="both"/>
      </w:pPr>
      <w:r w:rsidRPr="002B0D6B">
        <w:t>Specific professional experience (2.2.4</w:t>
      </w:r>
      <w:r w:rsidR="63A19ABA" w:rsidRPr="002B0D6B">
        <w:t>)</w:t>
      </w:r>
      <w:r w:rsidR="54C5F675" w:rsidRPr="002B0D6B">
        <w:t xml:space="preserve"> </w:t>
      </w:r>
      <w:r w:rsidR="3BB037E5" w:rsidRPr="002B0D6B">
        <w:t>6</w:t>
      </w:r>
      <w:r w:rsidR="26CC5E87" w:rsidRPr="002B0D6B">
        <w:t xml:space="preserve"> </w:t>
      </w:r>
      <w:r w:rsidRPr="002B0D6B">
        <w:t xml:space="preserve">years </w:t>
      </w:r>
      <w:r w:rsidR="5F5542D8" w:rsidRPr="002B0D6B">
        <w:t xml:space="preserve">of </w:t>
      </w:r>
      <w:r w:rsidR="00183629" w:rsidRPr="002B0D6B">
        <w:t>experience</w:t>
      </w:r>
      <w:r w:rsidR="5F5542D8" w:rsidRPr="002B0D6B">
        <w:t xml:space="preserve"> in</w:t>
      </w:r>
      <w:r w:rsidRPr="002B0D6B">
        <w:t xml:space="preserve"> </w:t>
      </w:r>
      <w:r w:rsidR="00183629" w:rsidRPr="002B0D6B">
        <w:t>meteorology</w:t>
      </w:r>
    </w:p>
    <w:p w14:paraId="1DCABE65" w14:textId="08863535" w:rsidR="00155D73" w:rsidRPr="002B0D6B" w:rsidRDefault="00155D73" w:rsidP="00916A99">
      <w:pPr>
        <w:pStyle w:val="Heading1"/>
        <w:numPr>
          <w:ilvl w:val="0"/>
          <w:numId w:val="17"/>
        </w:numPr>
        <w:jc w:val="both"/>
      </w:pPr>
      <w:bookmarkStart w:id="52" w:name="_Toc126094246"/>
      <w:r w:rsidRPr="002B0D6B">
        <w:t>Costing requirements</w:t>
      </w:r>
      <w:bookmarkEnd w:id="52"/>
    </w:p>
    <w:p w14:paraId="577E59E5" w14:textId="73CBD0FA" w:rsidR="00155D73" w:rsidRPr="002B0D6B" w:rsidRDefault="3C1EBB3A" w:rsidP="00127D3B">
      <w:pPr>
        <w:pStyle w:val="Heading2"/>
        <w:jc w:val="both"/>
      </w:pPr>
      <w:bookmarkStart w:id="53" w:name="_Toc126094249"/>
      <w:bookmarkStart w:id="54" w:name="_Toc119493834"/>
      <w:r w:rsidRPr="002B0D6B">
        <w:t>C</w:t>
      </w:r>
      <w:r w:rsidR="00155D73" w:rsidRPr="002B0D6B">
        <w:t>ontracts for works:</w:t>
      </w:r>
      <w:bookmarkEnd w:id="53"/>
      <w:bookmarkEnd w:id="54"/>
    </w:p>
    <w:p w14:paraId="254B7F95" w14:textId="4E039BCF" w:rsidR="00155D73" w:rsidRPr="002B0D6B" w:rsidRDefault="00155D73" w:rsidP="00127D3B">
      <w:pPr>
        <w:jc w:val="both"/>
      </w:pPr>
      <w:r w:rsidRPr="002B0D6B">
        <w:t>The following basic calculations for the contract for works are a reference value based on the acceptance criteria for each partial work/milestone specified in Chapter</w:t>
      </w:r>
      <w:r w:rsidR="006233DC" w:rsidRPr="002B0D6B">
        <w:t xml:space="preserve"> </w:t>
      </w:r>
      <w:r w:rsidRPr="002B0D6B">
        <w:t>2 (Tasks to be performed by the contractor).</w:t>
      </w:r>
    </w:p>
    <w:p w14:paraId="5F7B1A8A" w14:textId="3CE345EE" w:rsidR="00155D73" w:rsidRPr="002B0D6B" w:rsidRDefault="00155D73" w:rsidP="00381202">
      <w:pPr>
        <w:jc w:val="both"/>
      </w:pPr>
      <w:r w:rsidRPr="002B0D6B">
        <w:t xml:space="preserve">Since the contract to be concluded is a contract for works, we would ask you to offer your services at a lump sum price.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1150"/>
        <w:gridCol w:w="3307"/>
        <w:gridCol w:w="2304"/>
        <w:gridCol w:w="2736"/>
      </w:tblGrid>
      <w:tr w:rsidR="00B24ADC" w:rsidRPr="002B0D6B" w14:paraId="45DEB8EE" w14:textId="77777777" w:rsidTr="00C5750D">
        <w:tc>
          <w:tcPr>
            <w:tcW w:w="1150" w:type="dxa"/>
          </w:tcPr>
          <w:p w14:paraId="568201AA" w14:textId="17083A74" w:rsidR="00B24ADC" w:rsidRPr="002B0D6B" w:rsidRDefault="00B24ADC" w:rsidP="00127D3B">
            <w:pPr>
              <w:keepNext/>
              <w:spacing w:before="120" w:after="120"/>
              <w:jc w:val="both"/>
              <w:rPr>
                <w:rFonts w:cs="Arial"/>
                <w:b/>
                <w:lang w:val="en-US"/>
              </w:rPr>
            </w:pPr>
            <w:r w:rsidRPr="002B0D6B">
              <w:rPr>
                <w:rFonts w:cs="Arial"/>
                <w:b/>
                <w:lang w:val="uk-UA"/>
              </w:rPr>
              <w:t xml:space="preserve">№ </w:t>
            </w:r>
            <w:r w:rsidRPr="002B0D6B">
              <w:rPr>
                <w:rFonts w:cs="Arial"/>
                <w:b/>
                <w:lang w:val="en-US"/>
              </w:rPr>
              <w:t>of milestone</w:t>
            </w:r>
          </w:p>
        </w:tc>
        <w:tc>
          <w:tcPr>
            <w:tcW w:w="3307" w:type="dxa"/>
          </w:tcPr>
          <w:p w14:paraId="10B6012B" w14:textId="69BB6E43" w:rsidR="00B24ADC" w:rsidRPr="002B0D6B" w:rsidRDefault="00B24ADC" w:rsidP="00127D3B">
            <w:pPr>
              <w:keepNext/>
              <w:spacing w:before="120" w:after="120"/>
              <w:jc w:val="both"/>
              <w:rPr>
                <w:rFonts w:cs="Arial"/>
                <w:b/>
                <w:bCs/>
                <w:sz w:val="22"/>
                <w:szCs w:val="22"/>
              </w:rPr>
            </w:pPr>
            <w:r w:rsidRPr="002B0D6B">
              <w:rPr>
                <w:rFonts w:cs="Arial"/>
                <w:b/>
              </w:rPr>
              <w:t>Milestones/partial works</w:t>
            </w:r>
          </w:p>
        </w:tc>
        <w:tc>
          <w:tcPr>
            <w:tcW w:w="2304" w:type="dxa"/>
          </w:tcPr>
          <w:p w14:paraId="31578AB7" w14:textId="77777777" w:rsidR="00B24ADC" w:rsidRPr="002B0D6B" w:rsidRDefault="00B24ADC" w:rsidP="00127D3B">
            <w:pPr>
              <w:keepNext/>
              <w:spacing w:before="120" w:after="120"/>
              <w:jc w:val="both"/>
              <w:rPr>
                <w:rFonts w:cs="Arial"/>
                <w:b/>
                <w:bCs/>
                <w:sz w:val="22"/>
                <w:szCs w:val="22"/>
              </w:rPr>
            </w:pPr>
            <w:r w:rsidRPr="002B0D6B">
              <w:rPr>
                <w:rFonts w:cs="Arial"/>
                <w:b/>
              </w:rPr>
              <w:t>Estimated expert days for orientation</w:t>
            </w:r>
          </w:p>
        </w:tc>
        <w:tc>
          <w:tcPr>
            <w:tcW w:w="2736" w:type="dxa"/>
          </w:tcPr>
          <w:p w14:paraId="06715BE3" w14:textId="2C44B94F" w:rsidR="00B24ADC" w:rsidRPr="002B0D6B" w:rsidRDefault="00B24ADC" w:rsidP="00127D3B">
            <w:pPr>
              <w:keepNext/>
              <w:spacing w:before="120" w:after="120"/>
              <w:jc w:val="both"/>
              <w:rPr>
                <w:rFonts w:cs="Arial"/>
                <w:b/>
                <w:bCs/>
                <w:sz w:val="22"/>
                <w:szCs w:val="22"/>
              </w:rPr>
            </w:pPr>
            <w:r w:rsidRPr="002B0D6B">
              <w:rPr>
                <w:rFonts w:cs="Arial"/>
                <w:b/>
              </w:rPr>
              <w:t>Anticipated deadline/place/person responsible</w:t>
            </w:r>
          </w:p>
        </w:tc>
      </w:tr>
      <w:tr w:rsidR="00B24ADC" w:rsidRPr="002B0D6B" w14:paraId="64625E73" w14:textId="77777777" w:rsidTr="00C5750D">
        <w:tc>
          <w:tcPr>
            <w:tcW w:w="1150" w:type="dxa"/>
          </w:tcPr>
          <w:p w14:paraId="5122CD5F" w14:textId="1C8F8CDC" w:rsidR="00B24ADC" w:rsidRPr="002B0D6B" w:rsidRDefault="00B24ADC" w:rsidP="006C3B40">
            <w:pPr>
              <w:spacing w:before="40" w:after="40"/>
              <w:jc w:val="both"/>
            </w:pPr>
            <w:r w:rsidRPr="002B0D6B">
              <w:t>1</w:t>
            </w:r>
          </w:p>
        </w:tc>
        <w:tc>
          <w:tcPr>
            <w:tcW w:w="3307" w:type="dxa"/>
          </w:tcPr>
          <w:p w14:paraId="6A71322C" w14:textId="5486C43A" w:rsidR="00B24ADC" w:rsidRPr="002B0D6B" w:rsidRDefault="00B24ADC" w:rsidP="006C3B40">
            <w:pPr>
              <w:spacing w:before="40" w:after="40"/>
              <w:jc w:val="both"/>
              <w:rPr>
                <w:rFonts w:cs="Arial"/>
              </w:rPr>
            </w:pPr>
            <w:r w:rsidRPr="002B0D6B">
              <w:t>Preparatory stage</w:t>
            </w:r>
          </w:p>
        </w:tc>
        <w:tc>
          <w:tcPr>
            <w:tcW w:w="2304" w:type="dxa"/>
          </w:tcPr>
          <w:p w14:paraId="51699197" w14:textId="61869D51" w:rsidR="00B24ADC" w:rsidRPr="002B0D6B" w:rsidRDefault="00B24ADC" w:rsidP="00E06D57">
            <w:pPr>
              <w:keepNext/>
              <w:shd w:val="clear" w:color="auto" w:fill="FFFFFF" w:themeFill="background1"/>
              <w:spacing w:after="0" w:line="300" w:lineRule="auto"/>
              <w:rPr>
                <w:rFonts w:eastAsia="Segoe UI" w:cs="Arial"/>
                <w:color w:val="242424"/>
              </w:rPr>
            </w:pPr>
            <w:r w:rsidRPr="002B0D6B">
              <w:rPr>
                <w:rFonts w:eastAsia="Segoe UI" w:cs="Arial"/>
                <w:color w:val="242424"/>
              </w:rPr>
              <w:t>TL: 3 man-days</w:t>
            </w:r>
          </w:p>
          <w:p w14:paraId="696A0E5A" w14:textId="49FE5043" w:rsidR="00B24ADC" w:rsidRPr="002B0D6B" w:rsidRDefault="00B24ADC" w:rsidP="00E06D57">
            <w:pPr>
              <w:keepNext/>
              <w:shd w:val="clear" w:color="auto" w:fill="FFFFFF" w:themeFill="background1"/>
              <w:spacing w:after="0" w:line="300" w:lineRule="auto"/>
              <w:rPr>
                <w:rFonts w:cs="Arial"/>
              </w:rPr>
            </w:pPr>
            <w:r w:rsidRPr="002B0D6B">
              <w:rPr>
                <w:rFonts w:eastAsia="Segoe UI" w:cs="Arial"/>
                <w:color w:val="242424"/>
              </w:rPr>
              <w:t>KE 1: 3 man-days</w:t>
            </w:r>
            <w:r w:rsidRPr="002B0D6B">
              <w:rPr>
                <w:rFonts w:cs="Arial"/>
              </w:rPr>
              <w:t xml:space="preserve"> </w:t>
            </w:r>
          </w:p>
          <w:p w14:paraId="3FFE538B" w14:textId="4B014D70" w:rsidR="00B24ADC" w:rsidRPr="002B0D6B" w:rsidRDefault="00B24ADC" w:rsidP="00127D3B">
            <w:pPr>
              <w:keepNext/>
              <w:spacing w:before="120" w:after="120"/>
              <w:jc w:val="both"/>
              <w:rPr>
                <w:rFonts w:cs="Arial"/>
              </w:rPr>
            </w:pPr>
            <w:r w:rsidRPr="002B0D6B">
              <w:rPr>
                <w:rFonts w:cs="Arial"/>
              </w:rPr>
              <w:t xml:space="preserve">Total 6 man-days </w:t>
            </w:r>
          </w:p>
        </w:tc>
        <w:tc>
          <w:tcPr>
            <w:tcW w:w="2736" w:type="dxa"/>
          </w:tcPr>
          <w:p w14:paraId="1AD7D064" w14:textId="0C0490AA" w:rsidR="00B24ADC" w:rsidRPr="002B0D6B" w:rsidRDefault="00B24ADC" w:rsidP="00127D3B">
            <w:pPr>
              <w:keepNext/>
              <w:spacing w:before="120" w:after="120"/>
              <w:jc w:val="both"/>
              <w:rPr>
                <w:rFonts w:cs="Arial"/>
                <w:sz w:val="22"/>
                <w:szCs w:val="22"/>
              </w:rPr>
            </w:pPr>
            <w:r w:rsidRPr="002B0D6B">
              <w:rPr>
                <w:rFonts w:cs="Arial"/>
              </w:rPr>
              <w:t>May 2026</w:t>
            </w:r>
          </w:p>
        </w:tc>
      </w:tr>
      <w:tr w:rsidR="00B24ADC" w:rsidRPr="002B0D6B" w14:paraId="63EE5DDF" w14:textId="77777777" w:rsidTr="00C5750D">
        <w:tc>
          <w:tcPr>
            <w:tcW w:w="1150" w:type="dxa"/>
          </w:tcPr>
          <w:p w14:paraId="50FB4BB6" w14:textId="15CE05AA" w:rsidR="00B24ADC" w:rsidRPr="002B0D6B" w:rsidRDefault="00B24ADC" w:rsidP="3A1689BB">
            <w:pPr>
              <w:spacing w:before="40" w:after="40"/>
              <w:jc w:val="both"/>
              <w:rPr>
                <w:rFonts w:eastAsia="Arial" w:cs="Arial"/>
              </w:rPr>
            </w:pPr>
            <w:r w:rsidRPr="002B0D6B">
              <w:rPr>
                <w:rFonts w:eastAsia="Arial" w:cs="Arial"/>
              </w:rPr>
              <w:lastRenderedPageBreak/>
              <w:t>2</w:t>
            </w:r>
          </w:p>
        </w:tc>
        <w:tc>
          <w:tcPr>
            <w:tcW w:w="3307" w:type="dxa"/>
          </w:tcPr>
          <w:p w14:paraId="40B8CD8C" w14:textId="3F2D895B" w:rsidR="00B24ADC" w:rsidRPr="002B0D6B" w:rsidRDefault="00B24ADC" w:rsidP="3A1689BB">
            <w:pPr>
              <w:spacing w:before="40" w:after="40"/>
              <w:jc w:val="both"/>
              <w:rPr>
                <w:rFonts w:eastAsia="Arial" w:cs="Arial"/>
              </w:rPr>
            </w:pPr>
            <w:r w:rsidRPr="002B0D6B">
              <w:rPr>
                <w:rFonts w:eastAsia="Arial" w:cs="Arial"/>
              </w:rPr>
              <w:t>Drafting of the National methodology for assessing the risks of disasters caused by climate change</w:t>
            </w:r>
          </w:p>
        </w:tc>
        <w:tc>
          <w:tcPr>
            <w:tcW w:w="2304" w:type="dxa"/>
          </w:tcPr>
          <w:p w14:paraId="7A3DE77D" w14:textId="55F9A897" w:rsidR="00B24ADC" w:rsidRPr="002B0D6B" w:rsidRDefault="00B24ADC" w:rsidP="00127D3B">
            <w:pPr>
              <w:keepNext/>
              <w:spacing w:before="120" w:after="120"/>
              <w:jc w:val="both"/>
            </w:pPr>
            <w:r w:rsidRPr="002B0D6B">
              <w:t>TL 52 man-days</w:t>
            </w:r>
          </w:p>
          <w:p w14:paraId="47FAC81E" w14:textId="30FA9798" w:rsidR="00B24ADC" w:rsidRPr="002B0D6B" w:rsidRDefault="00B24ADC" w:rsidP="00127D3B">
            <w:pPr>
              <w:keepNext/>
              <w:spacing w:before="120" w:after="120"/>
              <w:jc w:val="both"/>
            </w:pPr>
            <w:r w:rsidRPr="002B0D6B">
              <w:t>KE 1: 52 man-days</w:t>
            </w:r>
          </w:p>
          <w:p w14:paraId="7F44E8E5" w14:textId="49E5F4E8" w:rsidR="00B24ADC" w:rsidRPr="002B0D6B" w:rsidRDefault="00B24ADC" w:rsidP="00127D3B">
            <w:pPr>
              <w:keepNext/>
              <w:spacing w:before="120" w:after="120"/>
              <w:jc w:val="both"/>
            </w:pPr>
            <w:r w:rsidRPr="002B0D6B">
              <w:t>Total: 104 man-days</w:t>
            </w:r>
          </w:p>
        </w:tc>
        <w:tc>
          <w:tcPr>
            <w:tcW w:w="2736" w:type="dxa"/>
          </w:tcPr>
          <w:p w14:paraId="11A78D8F" w14:textId="262E8E78" w:rsidR="00B24ADC" w:rsidRPr="002B0D6B" w:rsidRDefault="00B24ADC" w:rsidP="00127D3B">
            <w:pPr>
              <w:keepNext/>
              <w:spacing w:before="120" w:after="120"/>
              <w:jc w:val="both"/>
              <w:rPr>
                <w:rFonts w:cs="Arial"/>
                <w:sz w:val="22"/>
                <w:szCs w:val="22"/>
              </w:rPr>
            </w:pPr>
            <w:r w:rsidRPr="002B0D6B">
              <w:rPr>
                <w:rFonts w:cs="Arial"/>
              </w:rPr>
              <w:t>August 2026</w:t>
            </w:r>
          </w:p>
        </w:tc>
      </w:tr>
      <w:tr w:rsidR="00B24ADC" w:rsidRPr="002B0D6B" w14:paraId="66D3E5AC" w14:textId="77777777" w:rsidTr="00C5750D">
        <w:tc>
          <w:tcPr>
            <w:tcW w:w="1150" w:type="dxa"/>
          </w:tcPr>
          <w:p w14:paraId="01644824" w14:textId="795A8F94" w:rsidR="00B24ADC" w:rsidRPr="002B0D6B" w:rsidRDefault="00B24ADC" w:rsidP="082503C5">
            <w:pPr>
              <w:spacing w:before="40" w:after="40"/>
              <w:jc w:val="both"/>
              <w:rPr>
                <w:rFonts w:cs="Arial"/>
              </w:rPr>
            </w:pPr>
            <w:r w:rsidRPr="002B0D6B">
              <w:rPr>
                <w:rFonts w:cs="Arial"/>
              </w:rPr>
              <w:t>3</w:t>
            </w:r>
          </w:p>
        </w:tc>
        <w:tc>
          <w:tcPr>
            <w:tcW w:w="3307" w:type="dxa"/>
          </w:tcPr>
          <w:p w14:paraId="76B4B5EF" w14:textId="53947549" w:rsidR="00B24ADC" w:rsidRPr="002B0D6B" w:rsidRDefault="00B24ADC" w:rsidP="082503C5">
            <w:pPr>
              <w:spacing w:before="40" w:after="40"/>
              <w:jc w:val="both"/>
            </w:pPr>
            <w:r w:rsidRPr="002B0D6B">
              <w:rPr>
                <w:rFonts w:cs="Arial"/>
              </w:rPr>
              <w:t>Stakeholder consultations</w:t>
            </w:r>
          </w:p>
        </w:tc>
        <w:tc>
          <w:tcPr>
            <w:tcW w:w="2304" w:type="dxa"/>
          </w:tcPr>
          <w:p w14:paraId="0AF32E63" w14:textId="35ADB157" w:rsidR="00B24ADC" w:rsidRPr="002B0D6B" w:rsidRDefault="00B24ADC" w:rsidP="00127D3B">
            <w:pPr>
              <w:keepNext/>
              <w:spacing w:before="120" w:after="120"/>
              <w:jc w:val="both"/>
              <w:rPr>
                <w:rFonts w:cs="Arial"/>
              </w:rPr>
            </w:pPr>
            <w:r w:rsidRPr="002B0D6B">
              <w:rPr>
                <w:rFonts w:cs="Arial"/>
              </w:rPr>
              <w:t>TL: 2,5 man-days</w:t>
            </w:r>
          </w:p>
          <w:p w14:paraId="475A4C1F" w14:textId="631C5AB9" w:rsidR="00B24ADC" w:rsidRPr="002B0D6B" w:rsidRDefault="00B24ADC" w:rsidP="00127D3B">
            <w:pPr>
              <w:keepNext/>
              <w:spacing w:before="120" w:after="120"/>
              <w:jc w:val="both"/>
              <w:rPr>
                <w:rFonts w:cs="Arial"/>
              </w:rPr>
            </w:pPr>
            <w:r w:rsidRPr="002B0D6B">
              <w:rPr>
                <w:rFonts w:cs="Arial"/>
              </w:rPr>
              <w:t>KE 1: 2,5 man-days</w:t>
            </w:r>
          </w:p>
          <w:p w14:paraId="0BEDF400" w14:textId="54E8BD03" w:rsidR="00B24ADC" w:rsidRPr="002B0D6B" w:rsidRDefault="00B24ADC" w:rsidP="00127D3B">
            <w:pPr>
              <w:keepNext/>
              <w:spacing w:before="120" w:after="120"/>
              <w:jc w:val="both"/>
            </w:pPr>
            <w:r w:rsidRPr="002B0D6B">
              <w:rPr>
                <w:rFonts w:cs="Arial"/>
              </w:rPr>
              <w:t>Total: 5 man-days</w:t>
            </w:r>
          </w:p>
        </w:tc>
        <w:tc>
          <w:tcPr>
            <w:tcW w:w="2736" w:type="dxa"/>
          </w:tcPr>
          <w:p w14:paraId="42B64DCF" w14:textId="51D14FD6" w:rsidR="00B24ADC" w:rsidRPr="002B0D6B" w:rsidRDefault="00B24ADC" w:rsidP="00127D3B">
            <w:pPr>
              <w:keepNext/>
              <w:spacing w:before="120" w:after="120"/>
              <w:jc w:val="both"/>
              <w:rPr>
                <w:rFonts w:cs="Arial"/>
                <w:sz w:val="22"/>
                <w:szCs w:val="22"/>
              </w:rPr>
            </w:pPr>
            <w:r w:rsidRPr="002B0D6B">
              <w:rPr>
                <w:rFonts w:cs="Arial"/>
              </w:rPr>
              <w:t>September 2026</w:t>
            </w:r>
          </w:p>
        </w:tc>
      </w:tr>
      <w:tr w:rsidR="00B24ADC" w:rsidRPr="002B0D6B" w14:paraId="6ED5AEE9" w14:textId="77777777" w:rsidTr="00C5750D">
        <w:trPr>
          <w:trHeight w:val="300"/>
        </w:trPr>
        <w:tc>
          <w:tcPr>
            <w:tcW w:w="1150" w:type="dxa"/>
          </w:tcPr>
          <w:p w14:paraId="7906DACF" w14:textId="75E696C1" w:rsidR="00B24ADC" w:rsidRPr="002B0D6B" w:rsidRDefault="00B24ADC" w:rsidP="00343879">
            <w:pPr>
              <w:jc w:val="both"/>
              <w:rPr>
                <w:rFonts w:cs="Arial"/>
              </w:rPr>
            </w:pPr>
            <w:r w:rsidRPr="002B0D6B">
              <w:rPr>
                <w:rFonts w:cs="Arial"/>
              </w:rPr>
              <w:t>4</w:t>
            </w:r>
          </w:p>
        </w:tc>
        <w:tc>
          <w:tcPr>
            <w:tcW w:w="3307" w:type="dxa"/>
          </w:tcPr>
          <w:p w14:paraId="1CCBB960" w14:textId="7F303FA7" w:rsidR="00B24ADC" w:rsidRPr="002B0D6B" w:rsidRDefault="00B24ADC" w:rsidP="00343879">
            <w:pPr>
              <w:jc w:val="both"/>
              <w:rPr>
                <w:rFonts w:cs="Arial"/>
              </w:rPr>
            </w:pPr>
            <w:r w:rsidRPr="002B0D6B">
              <w:rPr>
                <w:rFonts w:cs="Arial"/>
              </w:rPr>
              <w:t>Preparation of the finalized version of the methodology</w:t>
            </w:r>
          </w:p>
        </w:tc>
        <w:tc>
          <w:tcPr>
            <w:tcW w:w="2304" w:type="dxa"/>
          </w:tcPr>
          <w:p w14:paraId="4242117D" w14:textId="2F21E9C8" w:rsidR="00B24ADC" w:rsidRPr="002B0D6B" w:rsidRDefault="00B24ADC" w:rsidP="00343879">
            <w:pPr>
              <w:keepNext/>
              <w:spacing w:before="120" w:after="120"/>
              <w:jc w:val="both"/>
              <w:rPr>
                <w:rFonts w:cs="Arial"/>
              </w:rPr>
            </w:pPr>
            <w:r w:rsidRPr="002B0D6B">
              <w:rPr>
                <w:rFonts w:cs="Arial"/>
              </w:rPr>
              <w:t>TL: 2,5 man-days</w:t>
            </w:r>
          </w:p>
          <w:p w14:paraId="7BA5BEF3" w14:textId="65F09C68" w:rsidR="00B24ADC" w:rsidRPr="002B0D6B" w:rsidRDefault="00B24ADC" w:rsidP="00343879">
            <w:pPr>
              <w:keepNext/>
              <w:spacing w:before="120" w:after="120"/>
              <w:jc w:val="both"/>
              <w:rPr>
                <w:rFonts w:cs="Arial"/>
              </w:rPr>
            </w:pPr>
            <w:r w:rsidRPr="002B0D6B">
              <w:rPr>
                <w:rFonts w:cs="Arial"/>
              </w:rPr>
              <w:t>KE 1: 2,5 man-days</w:t>
            </w:r>
          </w:p>
          <w:p w14:paraId="1CEB6109" w14:textId="7DC53323" w:rsidR="00B24ADC" w:rsidRPr="002B0D6B" w:rsidRDefault="00B24ADC" w:rsidP="00343879">
            <w:pPr>
              <w:jc w:val="both"/>
              <w:rPr>
                <w:rFonts w:cs="Arial"/>
              </w:rPr>
            </w:pPr>
            <w:r w:rsidRPr="002B0D6B">
              <w:rPr>
                <w:rFonts w:cs="Arial"/>
              </w:rPr>
              <w:t>Total: 5 man-days</w:t>
            </w:r>
          </w:p>
        </w:tc>
        <w:tc>
          <w:tcPr>
            <w:tcW w:w="2736" w:type="dxa"/>
          </w:tcPr>
          <w:p w14:paraId="65E73F9F" w14:textId="5AAD2F8D" w:rsidR="00B24ADC" w:rsidRPr="002B0D6B" w:rsidRDefault="00B24ADC" w:rsidP="00343879">
            <w:pPr>
              <w:jc w:val="both"/>
              <w:rPr>
                <w:rFonts w:cs="Arial"/>
              </w:rPr>
            </w:pPr>
            <w:r w:rsidRPr="002B0D6B">
              <w:rPr>
                <w:rFonts w:cs="Arial"/>
              </w:rPr>
              <w:t xml:space="preserve"> October 2026</w:t>
            </w:r>
          </w:p>
        </w:tc>
      </w:tr>
    </w:tbl>
    <w:p w14:paraId="36ED0C2E" w14:textId="5DF8F005" w:rsidR="00A82C80" w:rsidRPr="002B0D6B" w:rsidRDefault="00A82C80" w:rsidP="00916A99">
      <w:pPr>
        <w:pStyle w:val="Heading1"/>
        <w:numPr>
          <w:ilvl w:val="0"/>
          <w:numId w:val="17"/>
        </w:numPr>
        <w:jc w:val="both"/>
      </w:pPr>
      <w:r w:rsidRPr="002B0D6B">
        <w:fldChar w:fldCharType="begin" w:fldLock="1">
          <w:ffData>
            <w:name w:val="Text85"/>
            <w:enabled/>
            <w:calcOnExit w:val="0"/>
            <w:textInput/>
          </w:ffData>
        </w:fldChar>
      </w:r>
      <w:r w:rsidRPr="002B0D6B">
        <w:instrText xml:space="preserve"> FORMTEXT </w:instrText>
      </w:r>
      <w:r w:rsidRPr="002B0D6B">
        <w:fldChar w:fldCharType="separate"/>
      </w:r>
      <w:r w:rsidRPr="002B0D6B">
        <w:fldChar w:fldCharType="end"/>
      </w:r>
      <w:r w:rsidRPr="002B0D6B">
        <w:fldChar w:fldCharType="begin" w:fldLock="1">
          <w:ffData>
            <w:name w:val="Text89"/>
            <w:enabled/>
            <w:calcOnExit w:val="0"/>
            <w:textInput/>
          </w:ffData>
        </w:fldChar>
      </w:r>
      <w:r w:rsidRPr="002B0D6B">
        <w:instrText xml:space="preserve"> FORMTEXT </w:instrText>
      </w:r>
      <w:r w:rsidRPr="002B0D6B">
        <w:fldChar w:fldCharType="separate"/>
      </w:r>
      <w:r w:rsidRPr="002B0D6B">
        <w:fldChar w:fldCharType="end"/>
      </w:r>
      <w:r w:rsidRPr="002B0D6B">
        <w:fldChar w:fldCharType="begin" w:fldLock="1">
          <w:ffData>
            <w:name w:val="Text94"/>
            <w:enabled/>
            <w:calcOnExit w:val="0"/>
            <w:textInput/>
          </w:ffData>
        </w:fldChar>
      </w:r>
      <w:r w:rsidRPr="002B0D6B">
        <w:instrText xml:space="preserve"> FORMTEXT </w:instrText>
      </w:r>
      <w:r w:rsidRPr="002B0D6B">
        <w:fldChar w:fldCharType="separate"/>
      </w:r>
      <w:r w:rsidRPr="002B0D6B">
        <w:fldChar w:fldCharType="end"/>
      </w:r>
      <w:bookmarkStart w:id="55" w:name="_Toc126094251"/>
      <w:r w:rsidRPr="002B0D6B">
        <w:t>Inputs of GIZ or other actors</w:t>
      </w:r>
      <w:r w:rsidR="00FA295A" w:rsidRPr="002B0D6B">
        <w:t xml:space="preserve"> </w:t>
      </w:r>
    </w:p>
    <w:p w14:paraId="4A443301" w14:textId="5FB286FC" w:rsidR="00A82C80" w:rsidRPr="002B0D6B" w:rsidRDefault="3B3046F4" w:rsidP="73F31325">
      <w:pPr>
        <w:spacing w:before="240" w:after="0" w:line="276" w:lineRule="auto"/>
        <w:rPr>
          <w:rFonts w:eastAsia="Arial" w:cs="Arial"/>
          <w:color w:val="000000" w:themeColor="text1"/>
        </w:rPr>
      </w:pPr>
      <w:r w:rsidRPr="002B0D6B">
        <w:rPr>
          <w:rFonts w:eastAsia="Arial" w:cs="Arial"/>
          <w:color w:val="000000" w:themeColor="text1"/>
          <w:lang w:val="uk-UA"/>
        </w:rPr>
        <w:t>All materials developed under this contract (including but not limited to publications, presentations) must include the logos of the following donors:</w:t>
      </w:r>
    </w:p>
    <w:p w14:paraId="5BCED834" w14:textId="1E7FBED5" w:rsidR="00A82C80" w:rsidRPr="002B0D6B" w:rsidRDefault="3B3046F4" w:rsidP="73F31325">
      <w:pPr>
        <w:pStyle w:val="ListParagraph"/>
        <w:numPr>
          <w:ilvl w:val="0"/>
          <w:numId w:val="31"/>
        </w:numPr>
        <w:spacing w:before="240" w:after="0" w:line="276" w:lineRule="auto"/>
        <w:rPr>
          <w:rFonts w:eastAsia="Arial" w:cs="Arial"/>
          <w:color w:val="000000" w:themeColor="text1"/>
        </w:rPr>
      </w:pPr>
      <w:r w:rsidRPr="002B0D6B">
        <w:rPr>
          <w:rFonts w:eastAsia="Arial" w:cs="Arial"/>
          <w:color w:val="000000" w:themeColor="text1"/>
          <w:lang w:val="uk-UA"/>
        </w:rPr>
        <w:t>European Union (EU)</w:t>
      </w:r>
    </w:p>
    <w:p w14:paraId="584252E3" w14:textId="754CE470" w:rsidR="00A82C80" w:rsidRPr="002B0D6B" w:rsidRDefault="3B3046F4" w:rsidP="73F31325">
      <w:pPr>
        <w:pStyle w:val="ListParagraph"/>
        <w:numPr>
          <w:ilvl w:val="0"/>
          <w:numId w:val="31"/>
        </w:numPr>
        <w:spacing w:before="240" w:after="0" w:line="276" w:lineRule="auto"/>
        <w:rPr>
          <w:rFonts w:eastAsia="Arial" w:cs="Arial"/>
          <w:color w:val="000000" w:themeColor="text1"/>
        </w:rPr>
      </w:pPr>
      <w:r w:rsidRPr="002B0D6B">
        <w:rPr>
          <w:rFonts w:eastAsia="Arial" w:cs="Arial"/>
          <w:color w:val="000000" w:themeColor="text1"/>
          <w:lang w:val="uk-UA"/>
        </w:rPr>
        <w:t>Federal Ministry for the Environment, Nature Conservation, Nuclear Safety and Consumer Protection (BMUKN)</w:t>
      </w:r>
    </w:p>
    <w:p w14:paraId="5116B22B" w14:textId="6FF867E0" w:rsidR="00A82C80" w:rsidRPr="002B0D6B" w:rsidRDefault="3B3046F4" w:rsidP="73F31325">
      <w:pPr>
        <w:pStyle w:val="ListParagraph"/>
        <w:numPr>
          <w:ilvl w:val="0"/>
          <w:numId w:val="31"/>
        </w:numPr>
        <w:spacing w:before="240" w:after="0" w:line="276" w:lineRule="auto"/>
        <w:rPr>
          <w:rFonts w:eastAsia="Arial" w:cs="Arial"/>
          <w:color w:val="000000" w:themeColor="text1"/>
        </w:rPr>
      </w:pPr>
      <w:r w:rsidRPr="002B0D6B">
        <w:rPr>
          <w:rFonts w:eastAsia="Arial" w:cs="Arial"/>
          <w:color w:val="000000" w:themeColor="text1"/>
          <w:lang w:val="uk-UA"/>
        </w:rPr>
        <w:t>International Climate Initiative (IKI)</w:t>
      </w:r>
    </w:p>
    <w:p w14:paraId="6EB017E1" w14:textId="40AB577A" w:rsidR="00A82C80" w:rsidRPr="002B0D6B" w:rsidRDefault="3B3046F4" w:rsidP="73F31325">
      <w:pPr>
        <w:pStyle w:val="ListParagraph"/>
        <w:numPr>
          <w:ilvl w:val="0"/>
          <w:numId w:val="31"/>
        </w:numPr>
        <w:spacing w:before="240" w:after="0" w:line="276" w:lineRule="auto"/>
        <w:rPr>
          <w:rFonts w:eastAsia="Arial" w:cs="Arial"/>
          <w:color w:val="000000" w:themeColor="text1"/>
          <w:lang w:val="de-DE"/>
        </w:rPr>
      </w:pPr>
      <w:r w:rsidRPr="002B0D6B">
        <w:rPr>
          <w:rFonts w:eastAsia="Arial" w:cs="Arial"/>
          <w:color w:val="000000" w:themeColor="text1"/>
          <w:lang w:val="uk-UA"/>
        </w:rPr>
        <w:t>Deutsche Gesellschaft für Internationale Zusammenarbeit (GIZ)</w:t>
      </w:r>
    </w:p>
    <w:p w14:paraId="21C73298" w14:textId="60041A52" w:rsidR="00A82C80" w:rsidRPr="002B0D6B" w:rsidRDefault="3B3046F4" w:rsidP="73F31325">
      <w:pPr>
        <w:spacing w:before="240" w:after="0" w:line="276" w:lineRule="auto"/>
        <w:rPr>
          <w:rFonts w:eastAsia="Arial" w:cs="Arial"/>
          <w:color w:val="000000" w:themeColor="text1"/>
        </w:rPr>
      </w:pPr>
      <w:r w:rsidRPr="002B0D6B">
        <w:rPr>
          <w:rFonts w:eastAsia="Arial" w:cs="Arial"/>
          <w:color w:val="000000" w:themeColor="text1"/>
          <w:lang w:val="uk-UA"/>
        </w:rPr>
        <w:t>The contractor will be provided with the required logos, branding guidelines, and instructions once the contract implementation begins.</w:t>
      </w:r>
    </w:p>
    <w:p w14:paraId="059B446D" w14:textId="46FF51FB" w:rsidR="00A82C80" w:rsidRPr="002B0D6B" w:rsidRDefault="3B3046F4" w:rsidP="73F31325">
      <w:pPr>
        <w:spacing w:before="240" w:after="0" w:line="276" w:lineRule="auto"/>
        <w:rPr>
          <w:rFonts w:eastAsia="Arial" w:cs="Arial"/>
          <w:color w:val="000000" w:themeColor="text1"/>
        </w:rPr>
      </w:pPr>
      <w:r w:rsidRPr="002B0D6B">
        <w:rPr>
          <w:rFonts w:eastAsia="Arial" w:cs="Arial"/>
          <w:color w:val="000000" w:themeColor="text1"/>
          <w:lang w:val="uk-UA"/>
        </w:rPr>
        <w:t>In addition, the following disclaimer must be visibly included on all produced materials:</w:t>
      </w:r>
    </w:p>
    <w:p w14:paraId="52361EA7" w14:textId="5296C90B" w:rsidR="00A82C80" w:rsidRPr="002B0D6B" w:rsidRDefault="3B3046F4" w:rsidP="73F31325">
      <w:pPr>
        <w:spacing w:before="240" w:after="0" w:line="276" w:lineRule="auto"/>
        <w:rPr>
          <w:rFonts w:eastAsia="Arial" w:cs="Arial"/>
          <w:color w:val="000000" w:themeColor="text1"/>
        </w:rPr>
      </w:pPr>
      <w:r w:rsidRPr="002B0D6B">
        <w:rPr>
          <w:rFonts w:eastAsia="Arial" w:cs="Arial"/>
          <w:color w:val="000000" w:themeColor="text1"/>
          <w:lang w:val="en-US"/>
        </w:rPr>
        <w:t>“This &lt;publication/film/website&gt; has been produced with the assistance of the European Union and the Federal Ministry for the Environment, Climate Action, Nature Conservation and Nuclear Safety (BMUKN). Its contents are the sole responsibility of &lt;contractor&gt; and do not necessarily reflect the views of the European Union and BMUKN.”</w:t>
      </w:r>
      <w:r w:rsidR="00A82C80" w:rsidRPr="002B0D6B">
        <w:br/>
      </w:r>
      <w:r w:rsidRPr="002B0D6B">
        <w:rPr>
          <w:rFonts w:eastAsia="Arial" w:cs="Arial"/>
          <w:color w:val="000000" w:themeColor="text1"/>
          <w:lang w:val="uk-UA"/>
        </w:rPr>
        <w:t>The placeholder &lt;contractor&gt; should be replaced with the name of the organization or individual contracted under this ToR.</w:t>
      </w:r>
      <w:r w:rsidR="00A82C80" w:rsidRPr="002B0D6B">
        <w:br/>
      </w:r>
      <w:r w:rsidR="00A82C80" w:rsidRPr="002B0D6B">
        <w:br/>
      </w:r>
      <w:r w:rsidRPr="002B0D6B">
        <w:rPr>
          <w:rFonts w:eastAsia="Arial" w:cs="Arial"/>
          <w:color w:val="000000" w:themeColor="text1"/>
          <w:lang w:val="en-US"/>
        </w:rPr>
        <w:t xml:space="preserve">and </w:t>
      </w:r>
      <w:r w:rsidR="00A82C80" w:rsidRPr="002B0D6B">
        <w:br/>
      </w:r>
      <w:r w:rsidR="00A82C80" w:rsidRPr="002B0D6B">
        <w:br/>
      </w:r>
      <w:r w:rsidRPr="002B0D6B">
        <w:rPr>
          <w:rFonts w:eastAsia="Arial" w:cs="Arial"/>
          <w:color w:val="000000" w:themeColor="text1"/>
          <w:lang w:val="en-US"/>
        </w:rPr>
        <w:t>EU4ClimateResilience: Decarbonisation and Climate Resilience in the Eastern Partnership. The EU4ClimateResilience project is a strategic initiative aimed at supporting the green transition, enhancing decarbonisation and increasing climate resilience in the Eastern Partnership (EaP) countries: Armenia, Azerbaijan, Georgia, Moldova and Ukraine. Implementing Partners: Deutsche Gesellschaft für Internationale Zusammenarbeit (GIZ) GmbH and the Organisation for Economic Cooperation and Development (OECD)</w:t>
      </w:r>
    </w:p>
    <w:bookmarkEnd w:id="55"/>
    <w:p w14:paraId="323DC97F" w14:textId="51F52E75" w:rsidR="00A82C80" w:rsidRPr="002B0D6B" w:rsidRDefault="3B3046F4" w:rsidP="73F31325">
      <w:pPr>
        <w:spacing w:before="240" w:after="0" w:line="276" w:lineRule="auto"/>
        <w:rPr>
          <w:rFonts w:eastAsia="Arial" w:cs="Arial"/>
          <w:color w:val="000000" w:themeColor="text1"/>
        </w:rPr>
      </w:pPr>
      <w:r w:rsidRPr="002B0D6B">
        <w:rPr>
          <w:rFonts w:eastAsia="Arial" w:cs="Arial"/>
          <w:color w:val="000000" w:themeColor="text1"/>
          <w:lang w:val="en-US"/>
        </w:rPr>
        <w:t>Failure to comply with these visibility requirements may result in a request for revision of the materials before approval.</w:t>
      </w:r>
    </w:p>
    <w:p w14:paraId="03EFD976" w14:textId="306A19EF" w:rsidR="00A82C80" w:rsidRPr="002B0D6B" w:rsidRDefault="00A82C80" w:rsidP="73F31325">
      <w:pPr>
        <w:spacing w:before="240" w:after="0" w:line="276" w:lineRule="auto"/>
        <w:jc w:val="both"/>
        <w:rPr>
          <w:rFonts w:eastAsia="Arial" w:cs="Arial"/>
          <w:color w:val="000000" w:themeColor="text1"/>
        </w:rPr>
      </w:pPr>
      <w:r w:rsidRPr="002B0D6B">
        <w:rPr>
          <w:rFonts w:eastAsia="Arial" w:cs="Arial"/>
          <w:color w:val="000000" w:themeColor="text1"/>
        </w:rPr>
        <w:lastRenderedPageBreak/>
        <w:t>GIZ and/or other actors are expected to make the following available:</w:t>
      </w:r>
    </w:p>
    <w:p w14:paraId="2B2364BA" w14:textId="053A38A9" w:rsidR="00A82C80" w:rsidRPr="002B0D6B" w:rsidRDefault="3B3046F4" w:rsidP="73F31325">
      <w:pPr>
        <w:pStyle w:val="ListParagraph"/>
        <w:numPr>
          <w:ilvl w:val="0"/>
          <w:numId w:val="30"/>
        </w:numPr>
        <w:spacing w:before="240" w:after="0" w:line="276" w:lineRule="auto"/>
        <w:jc w:val="both"/>
        <w:rPr>
          <w:rFonts w:eastAsia="Arial" w:cs="Arial"/>
          <w:color w:val="000000" w:themeColor="text1"/>
        </w:rPr>
      </w:pPr>
      <w:r w:rsidRPr="002B0D6B">
        <w:rPr>
          <w:rFonts w:eastAsia="Arial" w:cs="Arial"/>
          <w:color w:val="000000" w:themeColor="text1"/>
        </w:rPr>
        <w:t>The contractor will coordinate closely with GIZ Ukraine.</w:t>
      </w:r>
    </w:p>
    <w:p w14:paraId="2186EF65" w14:textId="31B45ADC" w:rsidR="00A82C80" w:rsidRPr="002B0D6B" w:rsidRDefault="3B3046F4" w:rsidP="73F31325">
      <w:pPr>
        <w:pStyle w:val="ListParagraph"/>
        <w:numPr>
          <w:ilvl w:val="0"/>
          <w:numId w:val="30"/>
        </w:numPr>
        <w:spacing w:before="240" w:after="0" w:line="276" w:lineRule="auto"/>
        <w:jc w:val="both"/>
        <w:rPr>
          <w:rFonts w:eastAsia="Arial" w:cs="Arial"/>
          <w:color w:val="000000" w:themeColor="text1"/>
        </w:rPr>
      </w:pPr>
      <w:r w:rsidRPr="002B0D6B">
        <w:rPr>
          <w:rFonts w:eastAsia="Arial" w:cs="Arial"/>
          <w:color w:val="000000" w:themeColor="text1"/>
        </w:rPr>
        <w:t>Provide developed materials 2 weeks in advance before final or public submission</w:t>
      </w:r>
    </w:p>
    <w:p w14:paraId="14CBDF64" w14:textId="4FE5EB3E" w:rsidR="00A82C80" w:rsidRPr="002B0D6B" w:rsidRDefault="3B3046F4" w:rsidP="73F31325">
      <w:pPr>
        <w:pStyle w:val="ListParagraph"/>
        <w:numPr>
          <w:ilvl w:val="0"/>
          <w:numId w:val="30"/>
        </w:numPr>
        <w:spacing w:before="240" w:after="0" w:line="276" w:lineRule="auto"/>
        <w:jc w:val="both"/>
        <w:rPr>
          <w:rFonts w:eastAsia="Arial" w:cs="Arial"/>
          <w:color w:val="000000" w:themeColor="text1"/>
        </w:rPr>
      </w:pPr>
      <w:r w:rsidRPr="002B0D6B">
        <w:rPr>
          <w:rFonts w:eastAsia="Arial" w:cs="Arial"/>
          <w:color w:val="000000" w:themeColor="text1"/>
        </w:rPr>
        <w:t>GIZ will facilitate introductions to relevant institutions and support stakeholder engagement where needed.</w:t>
      </w:r>
    </w:p>
    <w:p w14:paraId="6DA9A934" w14:textId="60B7CF69" w:rsidR="00A82C80" w:rsidRPr="002B0D6B" w:rsidRDefault="3B3046F4" w:rsidP="73F31325">
      <w:pPr>
        <w:pStyle w:val="ListParagraph"/>
        <w:numPr>
          <w:ilvl w:val="0"/>
          <w:numId w:val="30"/>
        </w:numPr>
        <w:spacing w:before="240" w:after="0" w:line="276" w:lineRule="auto"/>
        <w:jc w:val="both"/>
        <w:rPr>
          <w:rFonts w:eastAsia="Arial" w:cs="Arial"/>
          <w:color w:val="000000" w:themeColor="text1"/>
        </w:rPr>
      </w:pPr>
      <w:r w:rsidRPr="002B0D6B">
        <w:rPr>
          <w:rFonts w:eastAsia="Arial" w:cs="Arial"/>
          <w:color w:val="000000" w:themeColor="text1"/>
        </w:rPr>
        <w:t>GIZ will support logistics for consultations</w:t>
      </w:r>
    </w:p>
    <w:p w14:paraId="4E0C5158" w14:textId="1C081B49" w:rsidR="004E7A98" w:rsidRPr="002B0D6B" w:rsidRDefault="004E7A98" w:rsidP="73F31325">
      <w:pPr>
        <w:pStyle w:val="ListParagraph"/>
        <w:spacing w:before="240" w:after="0" w:line="276" w:lineRule="auto"/>
        <w:ind w:left="425"/>
        <w:jc w:val="both"/>
        <w:rPr>
          <w:rFonts w:eastAsia="Arial" w:cs="Arial"/>
          <w:color w:val="000000" w:themeColor="text1"/>
        </w:rPr>
      </w:pPr>
    </w:p>
    <w:p w14:paraId="6EC90B8C" w14:textId="0647B521" w:rsidR="004E7A98" w:rsidRPr="002B0D6B" w:rsidRDefault="001045E0" w:rsidP="00916A99">
      <w:pPr>
        <w:pStyle w:val="ListParagraph"/>
        <w:numPr>
          <w:ilvl w:val="0"/>
          <w:numId w:val="17"/>
        </w:numPr>
        <w:tabs>
          <w:tab w:val="left" w:pos="284"/>
        </w:tabs>
        <w:ind w:left="0" w:firstLine="0"/>
        <w:jc w:val="both"/>
        <w:rPr>
          <w:b/>
          <w:lang w:val="uk-UA"/>
        </w:rPr>
      </w:pPr>
      <w:bookmarkStart w:id="56" w:name="_Toc127948119"/>
      <w:bookmarkEnd w:id="44"/>
      <w:bookmarkEnd w:id="45"/>
      <w:bookmarkEnd w:id="46"/>
      <w:r w:rsidRPr="002B0D6B">
        <w:rPr>
          <w:b/>
        </w:rPr>
        <w:t>Financial provisions</w:t>
      </w:r>
      <w:bookmarkEnd w:id="56"/>
    </w:p>
    <w:p w14:paraId="04706561" w14:textId="603C2C33" w:rsidR="00DD731A" w:rsidRPr="002B0D6B" w:rsidRDefault="00DD731A" w:rsidP="00916A99">
      <w:pPr>
        <w:pStyle w:val="ListParagraph"/>
        <w:numPr>
          <w:ilvl w:val="1"/>
          <w:numId w:val="17"/>
        </w:numPr>
        <w:tabs>
          <w:tab w:val="left" w:pos="567"/>
        </w:tabs>
        <w:spacing w:line="240" w:lineRule="exact"/>
        <w:ind w:left="0" w:firstLine="0"/>
        <w:jc w:val="both"/>
        <w:rPr>
          <w:rFonts w:eastAsia="Arial" w:cs="Arial"/>
          <w:b/>
          <w:color w:val="000000"/>
          <w:lang w:eastAsia="uk-UA"/>
        </w:rPr>
      </w:pPr>
      <w:bookmarkStart w:id="57" w:name="_Toc508620009"/>
      <w:bookmarkStart w:id="58" w:name="_Toc119493833"/>
      <w:bookmarkEnd w:id="47"/>
      <w:r w:rsidRPr="002B0D6B">
        <w:rPr>
          <w:rFonts w:eastAsia="Arial" w:cs="Arial"/>
          <w:b/>
          <w:color w:val="000000"/>
          <w:lang w:eastAsia="uk-UA"/>
        </w:rPr>
        <w:t>Contract value</w:t>
      </w:r>
    </w:p>
    <w:p w14:paraId="5C3C1953" w14:textId="4D542A4D" w:rsidR="00BC5328" w:rsidRPr="002B0D6B" w:rsidRDefault="00DD731A" w:rsidP="00127D3B">
      <w:pPr>
        <w:tabs>
          <w:tab w:val="left" w:pos="3261"/>
        </w:tabs>
        <w:spacing w:line="240" w:lineRule="exact"/>
        <w:contextualSpacing/>
        <w:jc w:val="both"/>
        <w:rPr>
          <w:rFonts w:eastAsia="Times New Roman" w:cs="Arial"/>
          <w:lang w:eastAsia="uk-UA"/>
        </w:rPr>
      </w:pPr>
      <w:r w:rsidRPr="002B0D6B">
        <w:rPr>
          <w:rFonts w:eastAsia="Times New Roman" w:cs="Arial"/>
          <w:lang w:eastAsia="uk-UA"/>
        </w:rPr>
        <w:t xml:space="preserve">The </w:t>
      </w:r>
      <w:r w:rsidR="008F14EA" w:rsidRPr="002B0D6B">
        <w:rPr>
          <w:rFonts w:eastAsia="Times New Roman" w:cs="Arial"/>
          <w:lang w:eastAsia="uk-UA"/>
        </w:rPr>
        <w:t xml:space="preserve">contract value shall be calculated </w:t>
      </w:r>
      <w:r w:rsidR="00511A52" w:rsidRPr="002B0D6B">
        <w:rPr>
          <w:rFonts w:eastAsia="Times New Roman" w:cs="Arial"/>
          <w:lang w:eastAsia="uk-UA"/>
        </w:rPr>
        <w:t>according to the format of the</w:t>
      </w:r>
      <w:r w:rsidR="001E0C68" w:rsidRPr="002B0D6B">
        <w:rPr>
          <w:rFonts w:eastAsia="Times New Roman" w:cs="Arial"/>
          <w:lang w:eastAsia="uk-UA"/>
        </w:rPr>
        <w:t xml:space="preserve"> </w:t>
      </w:r>
      <w:r w:rsidR="00477062" w:rsidRPr="002B0D6B">
        <w:rPr>
          <w:rFonts w:eastAsia="Times New Roman" w:cs="Arial"/>
          <w:lang w:eastAsia="uk-UA"/>
        </w:rPr>
        <w:t xml:space="preserve">financial </w:t>
      </w:r>
      <w:r w:rsidR="00511A52" w:rsidRPr="002B0D6B">
        <w:rPr>
          <w:rFonts w:eastAsia="Times New Roman" w:cs="Arial"/>
          <w:lang w:eastAsia="uk-UA"/>
        </w:rPr>
        <w:t>bid</w:t>
      </w:r>
      <w:r w:rsidR="007946F0" w:rsidRPr="002B0D6B">
        <w:rPr>
          <w:rFonts w:eastAsia="Times New Roman" w:cs="Arial"/>
          <w:lang w:val="uk-UA" w:eastAsia="uk-UA"/>
        </w:rPr>
        <w:t xml:space="preserve"> (</w:t>
      </w:r>
      <w:r w:rsidR="007946F0" w:rsidRPr="002B0D6B">
        <w:rPr>
          <w:rFonts w:eastAsia="Times New Roman" w:cs="Arial"/>
          <w:lang w:eastAsia="uk-UA"/>
        </w:rPr>
        <w:t>price schedule</w:t>
      </w:r>
      <w:r w:rsidR="007946F0" w:rsidRPr="002B0D6B">
        <w:rPr>
          <w:rFonts w:eastAsia="Times New Roman" w:cs="Arial"/>
          <w:lang w:val="uk-UA" w:eastAsia="uk-UA"/>
        </w:rPr>
        <w:t>)</w:t>
      </w:r>
      <w:r w:rsidR="00511A52" w:rsidRPr="002B0D6B">
        <w:rPr>
          <w:rFonts w:eastAsia="Times New Roman" w:cs="Arial"/>
          <w:lang w:eastAsia="uk-UA"/>
        </w:rPr>
        <w:t>.</w:t>
      </w:r>
    </w:p>
    <w:p w14:paraId="26BFF238" w14:textId="77777777" w:rsidR="00BC5328" w:rsidRPr="002B0D6B" w:rsidRDefault="00BC5328" w:rsidP="00127D3B">
      <w:pPr>
        <w:tabs>
          <w:tab w:val="left" w:pos="3261"/>
        </w:tabs>
        <w:spacing w:line="240" w:lineRule="exact"/>
        <w:contextualSpacing/>
        <w:jc w:val="both"/>
        <w:rPr>
          <w:rFonts w:eastAsia="Times New Roman" w:cs="Arial"/>
          <w:lang w:eastAsia="uk-UA"/>
        </w:rPr>
      </w:pPr>
    </w:p>
    <w:p w14:paraId="5EC187E6" w14:textId="4C064133" w:rsidR="00DD731A" w:rsidRPr="002B0D6B" w:rsidRDefault="00DD731A" w:rsidP="00916A99">
      <w:pPr>
        <w:pStyle w:val="ListParagraph"/>
        <w:numPr>
          <w:ilvl w:val="1"/>
          <w:numId w:val="17"/>
        </w:numPr>
        <w:tabs>
          <w:tab w:val="left" w:pos="567"/>
        </w:tabs>
        <w:ind w:left="0" w:firstLine="0"/>
        <w:jc w:val="both"/>
        <w:rPr>
          <w:rFonts w:eastAsia="Arial"/>
          <w:b/>
          <w:color w:val="000000" w:themeColor="text1"/>
          <w:lang w:eastAsia="uk-UA"/>
        </w:rPr>
      </w:pPr>
      <w:bookmarkStart w:id="59" w:name="_Toc127948120"/>
      <w:bookmarkStart w:id="60" w:name="_Hlk119434478"/>
      <w:r w:rsidRPr="002B0D6B">
        <w:rPr>
          <w:rFonts w:eastAsia="Arial"/>
          <w:b/>
          <w:color w:val="000000" w:themeColor="text1"/>
          <w:lang w:eastAsia="uk-UA"/>
        </w:rPr>
        <w:t xml:space="preserve">Financial </w:t>
      </w:r>
      <w:bookmarkEnd w:id="59"/>
      <w:r w:rsidR="00F06691" w:rsidRPr="002B0D6B">
        <w:rPr>
          <w:rFonts w:eastAsia="Arial"/>
          <w:b/>
          <w:color w:val="000000" w:themeColor="text1"/>
          <w:lang w:eastAsia="uk-UA"/>
        </w:rPr>
        <w:t>bid (price schedule)</w:t>
      </w:r>
    </w:p>
    <w:p w14:paraId="3588CD58" w14:textId="49889DEF" w:rsidR="009D4770" w:rsidRPr="002B0D6B" w:rsidRDefault="0C35844E" w:rsidP="32851EA3">
      <w:pPr>
        <w:spacing w:line="240" w:lineRule="exact"/>
        <w:contextualSpacing/>
        <w:jc w:val="both"/>
        <w:rPr>
          <w:rStyle w:val="ZulschenderTextZchn"/>
          <w:lang w:val="uk-UA"/>
        </w:rPr>
      </w:pPr>
      <w:bookmarkStart w:id="61" w:name="_Toc182888130"/>
      <w:bookmarkStart w:id="62" w:name="_Toc1529432687"/>
      <w:bookmarkStart w:id="63" w:name="_Toc938639465"/>
      <w:bookmarkStart w:id="64" w:name="_Toc29254191"/>
      <w:bookmarkStart w:id="65" w:name="_Toc129786255"/>
      <w:bookmarkStart w:id="66" w:name="_Toc886072847"/>
      <w:bookmarkStart w:id="67" w:name="_Toc1235055489"/>
      <w:bookmarkStart w:id="68" w:name="_Toc992671185"/>
      <w:bookmarkStart w:id="69" w:name="_Toc557158001"/>
      <w:bookmarkStart w:id="70" w:name="_Toc341232982"/>
      <w:bookmarkStart w:id="71" w:name="_Toc1397490027"/>
      <w:bookmarkStart w:id="72" w:name="_Toc1109058053"/>
      <w:bookmarkStart w:id="73" w:name="_Toc641761882"/>
      <w:bookmarkStart w:id="74" w:name="_Toc351300643"/>
      <w:bookmarkStart w:id="75" w:name="_Toc875232065"/>
      <w:bookmarkStart w:id="76" w:name="_Toc1810293648"/>
      <w:bookmarkStart w:id="77" w:name="_Toc2080891136"/>
      <w:bookmarkStart w:id="78" w:name="_Toc1272128919"/>
      <w:bookmarkStart w:id="79" w:name="_Toc1485860475"/>
      <w:bookmarkStart w:id="80" w:name="_Toc1284064032"/>
      <w:bookmarkStart w:id="81" w:name="_Toc1135483894"/>
      <w:bookmarkStart w:id="82" w:name="_Toc1047006116"/>
      <w:bookmarkStart w:id="83" w:name="_Toc1343375975"/>
      <w:bookmarkStart w:id="84" w:name="_Toc735131737"/>
      <w:bookmarkStart w:id="85" w:name="_Toc1445319159"/>
      <w:bookmarkStart w:id="86" w:name="_Toc477079764"/>
      <w:bookmarkStart w:id="87" w:name="_Toc77219847"/>
      <w:bookmarkStart w:id="88" w:name="_Toc282957434"/>
      <w:bookmarkStart w:id="89" w:name="_Toc1918068170"/>
      <w:bookmarkStart w:id="90" w:name="_Toc2013886944"/>
      <w:r w:rsidRPr="002B0D6B">
        <w:rPr>
          <w:rFonts w:eastAsia="Times New Roman" w:cs="Arial"/>
          <w:lang w:eastAsia="uk-UA"/>
        </w:rPr>
        <w:t xml:space="preserve">The total cost of the </w:t>
      </w:r>
      <w:r w:rsidR="401849CD" w:rsidRPr="002B0D6B">
        <w:rPr>
          <w:rFonts w:eastAsia="Times New Roman" w:cs="Arial"/>
          <w:lang w:eastAsia="uk-UA"/>
        </w:rPr>
        <w:t>Contract is</w:t>
      </w:r>
      <w:r w:rsidRPr="002B0D6B">
        <w:rPr>
          <w:rFonts w:eastAsia="Times New Roman" w:cs="Arial"/>
          <w:lang w:eastAsia="uk-UA"/>
        </w:rPr>
        <w:t xml:space="preserve"> set in UAH, including all direct and related expenses, taxes and fees, </w:t>
      </w:r>
      <w:r w:rsidR="006047E1" w:rsidRPr="002B0D6B">
        <w:rPr>
          <w:rStyle w:val="ZulschenderTextZchn"/>
          <w:i w:val="0"/>
          <w:iCs/>
          <w:color w:val="auto"/>
        </w:rPr>
        <w:t>ex</w:t>
      </w:r>
      <w:r w:rsidR="460CF7B9" w:rsidRPr="002B0D6B">
        <w:rPr>
          <w:rStyle w:val="ZulschenderTextZchn"/>
          <w:i w:val="0"/>
          <w:iCs/>
          <w:color w:val="auto"/>
        </w:rPr>
        <w:t>cl.</w:t>
      </w:r>
      <w:r w:rsidRPr="002B0D6B">
        <w:rPr>
          <w:rStyle w:val="ZulschenderTextZchn"/>
          <w:i w:val="0"/>
          <w:iCs/>
          <w:color w:val="auto"/>
        </w:rPr>
        <w:t xml:space="preserve"> VAT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531762F" w:rsidRPr="002B0D6B">
        <w:rPr>
          <w:rStyle w:val="ZulschenderTextZchn"/>
          <w:i w:val="0"/>
          <w:iCs/>
          <w:color w:val="auto"/>
        </w:rPr>
        <w:t>.</w:t>
      </w:r>
      <w:r w:rsidR="0531762F" w:rsidRPr="002B0D6B">
        <w:rPr>
          <w:rFonts w:eastAsia="Times New Roman" w:cs="Arial"/>
          <w:i/>
          <w:iCs/>
          <w:lang w:eastAsia="uk-UA"/>
        </w:rPr>
        <w:t xml:space="preserve"> </w:t>
      </w:r>
    </w:p>
    <w:p w14:paraId="4F74AC9D" w14:textId="77777777" w:rsidR="009D4770" w:rsidRPr="002B0D6B" w:rsidRDefault="009D4770" w:rsidP="00127D3B">
      <w:pPr>
        <w:spacing w:line="240" w:lineRule="exact"/>
        <w:contextualSpacing/>
        <w:jc w:val="both"/>
        <w:rPr>
          <w:rFonts w:eastAsia="Times New Roman" w:cs="Arial"/>
          <w:lang w:eastAsia="uk-UA"/>
        </w:rPr>
      </w:pPr>
    </w:p>
    <w:p w14:paraId="1A1F313D" w14:textId="77777777" w:rsidR="00DD731A" w:rsidRPr="002B0D6B" w:rsidRDefault="00DD731A" w:rsidP="00127D3B">
      <w:pPr>
        <w:tabs>
          <w:tab w:val="left" w:pos="3261"/>
        </w:tabs>
        <w:spacing w:line="240" w:lineRule="exact"/>
        <w:contextualSpacing/>
        <w:jc w:val="both"/>
        <w:rPr>
          <w:rFonts w:eastAsia="Times New Roman" w:cs="Arial"/>
          <w:lang w:eastAsia="uk-UA"/>
        </w:rPr>
      </w:pPr>
      <w:r w:rsidRPr="002B0D6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2B0D6B" w:rsidRDefault="00DD731A" w:rsidP="00127D3B">
      <w:pPr>
        <w:tabs>
          <w:tab w:val="left" w:pos="3261"/>
        </w:tabs>
        <w:spacing w:line="240" w:lineRule="exact"/>
        <w:contextualSpacing/>
        <w:jc w:val="both"/>
        <w:rPr>
          <w:rFonts w:eastAsia="Times New Roman" w:cs="Arial"/>
          <w:lang w:eastAsia="uk-UA"/>
        </w:rPr>
      </w:pPr>
    </w:p>
    <w:bookmarkEnd w:id="60"/>
    <w:p w14:paraId="6B6DB464" w14:textId="3AAF7894" w:rsidR="00DD731A" w:rsidRPr="002B0D6B" w:rsidRDefault="00DD731A" w:rsidP="00916A99">
      <w:pPr>
        <w:pStyle w:val="ListParagraph"/>
        <w:numPr>
          <w:ilvl w:val="1"/>
          <w:numId w:val="17"/>
        </w:numPr>
        <w:tabs>
          <w:tab w:val="left" w:pos="567"/>
          <w:tab w:val="left" w:pos="3261"/>
        </w:tabs>
        <w:spacing w:line="240" w:lineRule="exact"/>
        <w:ind w:left="0" w:firstLine="0"/>
        <w:jc w:val="both"/>
        <w:rPr>
          <w:rFonts w:cs="Arial"/>
          <w:b/>
          <w:bCs/>
          <w:lang w:val="uk-UA"/>
        </w:rPr>
      </w:pPr>
      <w:r w:rsidRPr="002B0D6B">
        <w:rPr>
          <w:rFonts w:cs="Arial"/>
          <w:b/>
          <w:bCs/>
        </w:rPr>
        <w:t>Payment Conditions</w:t>
      </w:r>
    </w:p>
    <w:p w14:paraId="2A3E8F94" w14:textId="191FAFB2" w:rsidR="00B67D88" w:rsidRPr="002B0D6B" w:rsidRDefault="00B67D88" w:rsidP="259A8E65">
      <w:pPr>
        <w:numPr>
          <w:ilvl w:val="0"/>
          <w:numId w:val="14"/>
        </w:numPr>
        <w:spacing w:line="240" w:lineRule="exact"/>
        <w:ind w:left="567" w:hanging="567"/>
        <w:contextualSpacing/>
        <w:jc w:val="both"/>
        <w:rPr>
          <w:rFonts w:cs="Arial"/>
        </w:rPr>
      </w:pPr>
      <w:r w:rsidRPr="002B0D6B">
        <w:rPr>
          <w:rFonts w:cs="Arial"/>
        </w:rPr>
        <w:t xml:space="preserve"> </w:t>
      </w:r>
      <w:r w:rsidR="00B24ADC" w:rsidRPr="002B0D6B">
        <w:rPr>
          <w:rFonts w:eastAsia="Arial" w:cs="Arial"/>
        </w:rPr>
        <w:t>The Contractor shall be paid 100% post payment within 15 working days in two instalments: for milestones 1–2 and 3–4</w:t>
      </w:r>
      <w:proofErr w:type="gramStart"/>
      <w:r w:rsidR="00B24ADC" w:rsidRPr="002B0D6B">
        <w:rPr>
          <w:rFonts w:eastAsia="Arial" w:cs="Arial"/>
        </w:rPr>
        <w:t>.</w:t>
      </w:r>
      <w:r w:rsidR="253AB7D1" w:rsidRPr="002B0D6B">
        <w:rPr>
          <w:rFonts w:cs="Arial"/>
        </w:rPr>
        <w:t>;</w:t>
      </w:r>
      <w:proofErr w:type="gramEnd"/>
    </w:p>
    <w:p w14:paraId="30E1734A" w14:textId="45F50B4B" w:rsidR="00B67D88" w:rsidRPr="002B0D6B" w:rsidRDefault="00B67D88" w:rsidP="259A8E65">
      <w:pPr>
        <w:numPr>
          <w:ilvl w:val="0"/>
          <w:numId w:val="14"/>
        </w:numPr>
        <w:spacing w:line="240" w:lineRule="exact"/>
        <w:ind w:left="567" w:hanging="567"/>
        <w:contextualSpacing/>
        <w:jc w:val="both"/>
        <w:rPr>
          <w:rFonts w:cs="Arial"/>
        </w:rPr>
      </w:pPr>
      <w:r w:rsidRPr="002B0D6B">
        <w:rPr>
          <w:rFonts w:cs="Arial"/>
        </w:rPr>
        <w:t xml:space="preserve">All the payments shall be done exclusively in the national currency of Ukraine (UAH) by means of a bank transfer to the bank account of the </w:t>
      </w:r>
      <w:proofErr w:type="gramStart"/>
      <w:r w:rsidRPr="002B0D6B">
        <w:rPr>
          <w:rFonts w:cs="Arial"/>
        </w:rPr>
        <w:t>Contractor;</w:t>
      </w:r>
      <w:proofErr w:type="gramEnd"/>
    </w:p>
    <w:p w14:paraId="54109E18" w14:textId="77777777" w:rsidR="00B67D88" w:rsidRPr="002B0D6B" w:rsidRDefault="00B67D88" w:rsidP="00B67D88">
      <w:pPr>
        <w:numPr>
          <w:ilvl w:val="0"/>
          <w:numId w:val="14"/>
        </w:numPr>
        <w:spacing w:line="240" w:lineRule="exact"/>
        <w:ind w:left="567" w:hanging="567"/>
        <w:contextualSpacing/>
        <w:jc w:val="both"/>
        <w:rPr>
          <w:rFonts w:cs="Arial"/>
        </w:rPr>
      </w:pPr>
      <w:r w:rsidRPr="002B0D6B">
        <w:rPr>
          <w:rFonts w:cs="Arial"/>
        </w:rPr>
        <w:t xml:space="preserve">All the activities shall be done exclusively within the timeframe of the </w:t>
      </w:r>
      <w:proofErr w:type="gramStart"/>
      <w:r w:rsidRPr="002B0D6B">
        <w:rPr>
          <w:rFonts w:cs="Arial"/>
        </w:rPr>
        <w:t>Contract;</w:t>
      </w:r>
      <w:proofErr w:type="gramEnd"/>
      <w:r w:rsidRPr="002B0D6B">
        <w:rPr>
          <w:rFonts w:cs="Arial"/>
        </w:rPr>
        <w:t xml:space="preserve"> </w:t>
      </w:r>
    </w:p>
    <w:p w14:paraId="1C8DF21C" w14:textId="29AE6CE1" w:rsidR="00B67D88" w:rsidRPr="002B0D6B" w:rsidRDefault="00B67D88" w:rsidP="00B67D88">
      <w:pPr>
        <w:numPr>
          <w:ilvl w:val="0"/>
          <w:numId w:val="14"/>
        </w:numPr>
        <w:spacing w:line="240" w:lineRule="exact"/>
        <w:ind w:left="567" w:hanging="567"/>
        <w:contextualSpacing/>
        <w:jc w:val="both"/>
        <w:rPr>
          <w:rFonts w:cs="Arial"/>
          <w:lang w:val="uk-UA"/>
        </w:rPr>
      </w:pPr>
      <w:r w:rsidRPr="002B0D6B">
        <w:rPr>
          <w:rFonts w:cs="Arial"/>
        </w:rPr>
        <w:t xml:space="preserve">All the payments shall be done exclusively for the </w:t>
      </w:r>
      <w:proofErr w:type="gramStart"/>
      <w:r w:rsidRPr="002B0D6B">
        <w:rPr>
          <w:rFonts w:cs="Arial"/>
        </w:rPr>
        <w:t>actually performed</w:t>
      </w:r>
      <w:proofErr w:type="gramEnd"/>
      <w:r w:rsidRPr="002B0D6B">
        <w:rPr>
          <w:rFonts w:cs="Arial"/>
        </w:rPr>
        <w:t xml:space="preserve"> works/services (“up to”), on the ground of original invoices, acts of acceptance</w:t>
      </w:r>
      <w:r w:rsidRPr="002B0D6B">
        <w:rPr>
          <w:rFonts w:cs="Arial"/>
          <w:lang w:val="en-US"/>
        </w:rPr>
        <w:t xml:space="preserve">, </w:t>
      </w:r>
      <w:r w:rsidRPr="002B0D6B">
        <w:rPr>
          <w:rFonts w:cs="Arial"/>
        </w:rPr>
        <w:t xml:space="preserve">service entry sheet (LERF) </w:t>
      </w:r>
      <w:proofErr w:type="gramStart"/>
      <w:r w:rsidRPr="002B0D6B">
        <w:rPr>
          <w:rFonts w:cs="Arial"/>
        </w:rPr>
        <w:t>and  submitted</w:t>
      </w:r>
      <w:proofErr w:type="gramEnd"/>
      <w:r w:rsidRPr="002B0D6B">
        <w:rPr>
          <w:rFonts w:cs="Arial"/>
        </w:rPr>
        <w:t xml:space="preserve"> in </w:t>
      </w:r>
      <w:r w:rsidRPr="002B0D6B">
        <w:rPr>
          <w:rFonts w:cs="Arial"/>
          <w:lang w:val="en-US"/>
        </w:rPr>
        <w:t>original</w:t>
      </w:r>
      <w:r w:rsidRPr="002B0D6B">
        <w:rPr>
          <w:rFonts w:cs="Arial"/>
        </w:rPr>
        <w:t xml:space="preserve"> form within 1</w:t>
      </w:r>
      <w:r w:rsidRPr="002B0D6B">
        <w:rPr>
          <w:rFonts w:cs="Arial"/>
          <w:lang w:val="uk-UA"/>
        </w:rPr>
        <w:t>5</w:t>
      </w:r>
      <w:r w:rsidRPr="002B0D6B">
        <w:rPr>
          <w:rFonts w:cs="Arial"/>
        </w:rPr>
        <w:t xml:space="preserve"> working days after their submission by the Contractor and acceptance by GIZ. The invoice is considered not accepted for payment in case of errors and/or provision of an incomplete package of documents for payment</w:t>
      </w:r>
    </w:p>
    <w:p w14:paraId="648A3F7B" w14:textId="61D0EAE8" w:rsidR="00DD731A" w:rsidRPr="002B0D6B" w:rsidRDefault="00DD731A" w:rsidP="00916A99">
      <w:pPr>
        <w:pStyle w:val="ListParagraph"/>
        <w:numPr>
          <w:ilvl w:val="1"/>
          <w:numId w:val="17"/>
        </w:numPr>
        <w:tabs>
          <w:tab w:val="left" w:pos="284"/>
        </w:tabs>
        <w:spacing w:line="240" w:lineRule="exact"/>
        <w:ind w:left="0" w:firstLine="0"/>
        <w:jc w:val="both"/>
        <w:rPr>
          <w:rFonts w:cs="Arial"/>
        </w:rPr>
      </w:pPr>
      <w:r w:rsidRPr="002B0D6B">
        <w:rPr>
          <w:rFonts w:cs="Arial"/>
          <w:b/>
          <w:bCs/>
        </w:rPr>
        <w:t>Requirements to the submission of the financial reporting documents</w:t>
      </w:r>
    </w:p>
    <w:p w14:paraId="678159B0" w14:textId="2CC5A93E" w:rsidR="00E15451" w:rsidRPr="002B0D6B" w:rsidRDefault="2F048AFC" w:rsidP="32851EA3">
      <w:pPr>
        <w:numPr>
          <w:ilvl w:val="0"/>
          <w:numId w:val="15"/>
        </w:numPr>
        <w:spacing w:after="0"/>
        <w:ind w:left="567" w:hanging="567"/>
        <w:contextualSpacing/>
        <w:jc w:val="both"/>
        <w:rPr>
          <w:rFonts w:cs="Arial"/>
        </w:rPr>
      </w:pPr>
      <w:r w:rsidRPr="002B0D6B">
        <w:rPr>
          <w:rFonts w:cs="Arial"/>
          <w:lang w:val="en-US"/>
        </w:rPr>
        <w:t>Originals of Invoices, acts of acceptance</w:t>
      </w:r>
      <w:r w:rsidR="00B67D88" w:rsidRPr="002B0D6B">
        <w:rPr>
          <w:rFonts w:cs="Arial"/>
          <w:lang w:val="en-US"/>
        </w:rPr>
        <w:t>,</w:t>
      </w:r>
      <w:r w:rsidR="00B67D88" w:rsidRPr="002B0D6B">
        <w:rPr>
          <w:rFonts w:cs="Arial"/>
        </w:rPr>
        <w:t xml:space="preserve"> service entry sheet (LERF)</w:t>
      </w:r>
      <w:r w:rsidRPr="002B0D6B">
        <w:rPr>
          <w:rFonts w:cs="Arial"/>
          <w:lang w:val="en-US"/>
        </w:rPr>
        <w:t xml:space="preserve">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3F468846" w14:textId="519C4F01" w:rsidR="001A1A2A" w:rsidRPr="002B0D6B" w:rsidRDefault="001A1A2A" w:rsidP="00127D3B">
      <w:pPr>
        <w:spacing w:after="0"/>
        <w:contextualSpacing/>
        <w:jc w:val="both"/>
        <w:rPr>
          <w:rFonts w:cs="Arial"/>
        </w:rPr>
      </w:pPr>
      <w:r w:rsidRPr="002B0D6B">
        <w:rPr>
          <w:rFonts w:cs="Arial"/>
        </w:rPr>
        <w:t>-</w:t>
      </w:r>
      <w:r w:rsidRPr="002B0D6B">
        <w:t xml:space="preserve"> </w:t>
      </w:r>
      <w:r w:rsidRPr="002B0D6B">
        <w:rPr>
          <w:rFonts w:cs="Arial"/>
        </w:rPr>
        <w:t>Each invoice and act of acceptance shall contain the Project Number</w:t>
      </w:r>
      <w:r w:rsidR="009D0E6A" w:rsidRPr="002B0D6B">
        <w:rPr>
          <w:rFonts w:cs="Arial"/>
          <w:lang w:val="uk-UA"/>
        </w:rPr>
        <w:t xml:space="preserve">, </w:t>
      </w:r>
      <w:r w:rsidR="009D0E6A" w:rsidRPr="002B0D6B">
        <w:rPr>
          <w:rFonts w:cs="Arial"/>
          <w:lang w:val="en-US"/>
        </w:rPr>
        <w:t>contract number</w:t>
      </w:r>
      <w:r w:rsidRPr="002B0D6B">
        <w:rPr>
          <w:rFonts w:cs="Arial"/>
        </w:rPr>
        <w:t xml:space="preserve"> </w:t>
      </w:r>
    </w:p>
    <w:p w14:paraId="02C84655" w14:textId="2DDC062C" w:rsidR="00DD731A" w:rsidRPr="002B0D6B" w:rsidRDefault="00DD731A" w:rsidP="00916A99">
      <w:pPr>
        <w:numPr>
          <w:ilvl w:val="0"/>
          <w:numId w:val="15"/>
        </w:numPr>
        <w:ind w:left="567" w:hanging="567"/>
        <w:contextualSpacing/>
        <w:jc w:val="both"/>
        <w:rPr>
          <w:rFonts w:cs="Arial"/>
        </w:rPr>
      </w:pPr>
      <w:bookmarkStart w:id="91" w:name="_Hlk125549895"/>
      <w:r w:rsidRPr="002B0D6B">
        <w:rPr>
          <w:rFonts w:cs="Arial"/>
        </w:rPr>
        <w:t>By</w:t>
      </w:r>
      <w:r w:rsidR="009B4C1E" w:rsidRPr="002B0D6B">
        <w:rPr>
          <w:rFonts w:cs="Arial"/>
        </w:rPr>
        <w:t xml:space="preserve"> submitting the </w:t>
      </w:r>
      <w:proofErr w:type="gramStart"/>
      <w:r w:rsidR="009B4C1E" w:rsidRPr="002B0D6B">
        <w:rPr>
          <w:rFonts w:cs="Arial"/>
        </w:rPr>
        <w:t>Invoice</w:t>
      </w:r>
      <w:proofErr w:type="gramEnd"/>
      <w:r w:rsidR="009B4C1E" w:rsidRPr="002B0D6B">
        <w:rPr>
          <w:rFonts w:cs="Arial"/>
        </w:rPr>
        <w:t xml:space="preserve"> </w:t>
      </w:r>
      <w:r w:rsidRPr="002B0D6B">
        <w:rPr>
          <w:rFonts w:cs="Arial"/>
        </w:rPr>
        <w:t xml:space="preserve">the Contractor should indicate (in the invoice) whether the Contractor is a Single </w:t>
      </w:r>
      <w:proofErr w:type="gramStart"/>
      <w:r w:rsidRPr="002B0D6B">
        <w:rPr>
          <w:rFonts w:cs="Arial"/>
        </w:rPr>
        <w:t>Tax Payer</w:t>
      </w:r>
      <w:proofErr w:type="gramEnd"/>
      <w:r w:rsidRPr="002B0D6B">
        <w:rPr>
          <w:rFonts w:cs="Arial"/>
        </w:rPr>
        <w:t xml:space="preserve"> (e.g. 5%, 2%) or a VAT Payer (20%</w:t>
      </w:r>
      <w:proofErr w:type="gramStart"/>
      <w:r w:rsidRPr="002B0D6B">
        <w:rPr>
          <w:rFonts w:cs="Arial"/>
        </w:rPr>
        <w:t>);</w:t>
      </w:r>
      <w:proofErr w:type="gramEnd"/>
    </w:p>
    <w:p w14:paraId="583ECF71" w14:textId="7864F6E2" w:rsidR="00DD731A" w:rsidRPr="002B0D6B" w:rsidRDefault="00DD731A" w:rsidP="00916A99">
      <w:pPr>
        <w:numPr>
          <w:ilvl w:val="0"/>
          <w:numId w:val="15"/>
        </w:numPr>
        <w:ind w:left="567" w:hanging="567"/>
        <w:contextualSpacing/>
        <w:jc w:val="both"/>
        <w:rPr>
          <w:rFonts w:cs="Arial"/>
        </w:rPr>
      </w:pPr>
      <w:r w:rsidRPr="002B0D6B">
        <w:rPr>
          <w:rFonts w:cs="Arial"/>
        </w:rPr>
        <w:t>In case the Contract</w:t>
      </w:r>
      <w:r w:rsidR="00D808DB" w:rsidRPr="002B0D6B">
        <w:rPr>
          <w:rFonts w:cs="Arial"/>
          <w:lang w:val="en-US"/>
        </w:rPr>
        <w:t>or</w:t>
      </w:r>
      <w:r w:rsidRPr="002B0D6B">
        <w:rPr>
          <w:rFonts w:cs="Arial"/>
        </w:rPr>
        <w:t xml:space="preserve"> is a VAT Payer </w:t>
      </w:r>
      <w:proofErr w:type="gramStart"/>
      <w:r w:rsidRPr="002B0D6B">
        <w:rPr>
          <w:rFonts w:cs="Arial"/>
        </w:rPr>
        <w:t>at the moment</w:t>
      </w:r>
      <w:proofErr w:type="gramEnd"/>
      <w:r w:rsidRPr="002B0D6B">
        <w:rPr>
          <w:rFonts w:cs="Arial"/>
        </w:rPr>
        <w:t xml:space="preserve"> of the Invoice issuing</w:t>
      </w:r>
      <w:r w:rsidRPr="002B0D6B">
        <w:rPr>
          <w:rFonts w:cs="Arial"/>
          <w:lang w:val="en-US"/>
        </w:rPr>
        <w:t xml:space="preserve">, the VAT exemption clause shall be </w:t>
      </w:r>
      <w:proofErr w:type="gramStart"/>
      <w:r w:rsidRPr="002B0D6B">
        <w:rPr>
          <w:rFonts w:cs="Arial"/>
          <w:lang w:val="en-US"/>
        </w:rPr>
        <w:t>applicable</w:t>
      </w:r>
      <w:proofErr w:type="gramEnd"/>
      <w:r w:rsidRPr="002B0D6B">
        <w:rPr>
          <w:rFonts w:cs="Arial"/>
          <w:lang w:val="en-US"/>
        </w:rPr>
        <w:t xml:space="preserve"> and the Contractor should also submit the Tax Invoice to GIZ as soon as that is available.</w:t>
      </w:r>
      <w:r w:rsidR="009B4C1E" w:rsidRPr="002B0D6B">
        <w:rPr>
          <w:rFonts w:cs="Arial"/>
          <w:lang w:val="en-US"/>
        </w:rPr>
        <w:t xml:space="preserve"> </w:t>
      </w:r>
    </w:p>
    <w:p w14:paraId="4FFF0CCE" w14:textId="3E598E8A" w:rsidR="0006102B" w:rsidRPr="002B0D6B" w:rsidRDefault="0006102B" w:rsidP="00916A99">
      <w:pPr>
        <w:numPr>
          <w:ilvl w:val="0"/>
          <w:numId w:val="15"/>
        </w:numPr>
        <w:ind w:left="567" w:hanging="567"/>
        <w:contextualSpacing/>
        <w:jc w:val="both"/>
        <w:rPr>
          <w:rFonts w:cs="Arial"/>
        </w:rPr>
      </w:pPr>
      <w:r w:rsidRPr="002B0D6B">
        <w:rPr>
          <w:rFonts w:cs="Arial"/>
        </w:rPr>
        <w:t>Act of acceptance for completed works /services standard template can be found here: https://www.giz.de/sites/default/files/media/els-document/2026-03/act-service-acceptance-final_0.doc</w:t>
      </w:r>
    </w:p>
    <w:p w14:paraId="4F2E55B1" w14:textId="77777777" w:rsidR="00E477FA" w:rsidRPr="002B0D6B" w:rsidRDefault="00E477FA" w:rsidP="00916A99">
      <w:pPr>
        <w:pStyle w:val="ListParagraph"/>
        <w:numPr>
          <w:ilvl w:val="0"/>
          <w:numId w:val="17"/>
        </w:numPr>
        <w:spacing w:line="240" w:lineRule="exact"/>
        <w:ind w:left="0" w:firstLine="0"/>
        <w:jc w:val="both"/>
        <w:rPr>
          <w:b/>
          <w:bCs/>
        </w:rPr>
      </w:pPr>
      <w:bookmarkStart w:id="92" w:name="_Hlk114232522"/>
      <w:bookmarkEnd w:id="91"/>
      <w:r w:rsidRPr="002B0D6B">
        <w:rPr>
          <w:b/>
          <w:bCs/>
        </w:rPr>
        <w:lastRenderedPageBreak/>
        <w:t>Other Provisions</w:t>
      </w:r>
    </w:p>
    <w:p w14:paraId="7B6C1C40" w14:textId="36FD847D" w:rsidR="00F815E4" w:rsidRPr="002B0D6B" w:rsidRDefault="00070B04" w:rsidP="00916A99">
      <w:pPr>
        <w:pStyle w:val="ListParagraph"/>
        <w:numPr>
          <w:ilvl w:val="1"/>
          <w:numId w:val="17"/>
        </w:numPr>
        <w:spacing w:line="240" w:lineRule="exact"/>
        <w:jc w:val="both"/>
        <w:rPr>
          <w:rFonts w:cs="Arial"/>
          <w:b/>
          <w:bCs/>
          <w:lang w:eastAsia="uk-UA"/>
        </w:rPr>
      </w:pPr>
      <w:r w:rsidRPr="002B0D6B">
        <w:rPr>
          <w:b/>
        </w:rPr>
        <w:t xml:space="preserve"> General</w:t>
      </w:r>
    </w:p>
    <w:p w14:paraId="787A0F11" w14:textId="77777777" w:rsidR="00F815E4" w:rsidRPr="002B0D6B" w:rsidRDefault="00F815E4" w:rsidP="005D26F7">
      <w:pPr>
        <w:spacing w:line="240" w:lineRule="exact"/>
        <w:jc w:val="both"/>
        <w:textAlignment w:val="baseline"/>
        <w:rPr>
          <w:rFonts w:cs="Arial"/>
          <w:lang w:eastAsia="uk-UA"/>
        </w:rPr>
      </w:pPr>
      <w:r w:rsidRPr="002B0D6B">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2548610B" w14:textId="77777777" w:rsidR="00957B5A" w:rsidRPr="002B0D6B" w:rsidRDefault="00957B5A" w:rsidP="00957B5A">
      <w:pPr>
        <w:spacing w:after="0"/>
        <w:jc w:val="both"/>
        <w:rPr>
          <w:lang w:val="en-US"/>
        </w:rPr>
      </w:pPr>
      <w:r w:rsidRPr="002B0D6B">
        <w:rPr>
          <w:lang w:val="en-US"/>
        </w:rPr>
        <w:t xml:space="preserve">The Contract /Supplement to this Contract (if any) enter into force upon its signing by the Parties.  </w:t>
      </w:r>
    </w:p>
    <w:p w14:paraId="6B0040C2" w14:textId="77777777" w:rsidR="00957B5A" w:rsidRPr="002B0D6B" w:rsidRDefault="00957B5A" w:rsidP="00957B5A">
      <w:pPr>
        <w:jc w:val="both"/>
        <w:rPr>
          <w:lang w:val="en-US"/>
        </w:rPr>
      </w:pPr>
      <w:r w:rsidRPr="002B0D6B">
        <w:rPr>
          <w:lang w:val="en-US"/>
        </w:rPr>
        <w:t xml:space="preserve">If there are two different dates, then the signing date of the Contract/Supplement to this Contract (if any) </w:t>
      </w:r>
      <w:proofErr w:type="gramStart"/>
      <w:r w:rsidRPr="002B0D6B">
        <w:rPr>
          <w:lang w:val="en-US"/>
        </w:rPr>
        <w:t>is considered to be</w:t>
      </w:r>
      <w:proofErr w:type="gramEnd"/>
      <w:r w:rsidRPr="002B0D6B">
        <w:rPr>
          <w:lang w:val="en-US"/>
        </w:rPr>
        <w:t xml:space="preserve"> the last date of signature of one of the Parties.</w:t>
      </w:r>
    </w:p>
    <w:p w14:paraId="1BC1D3C1" w14:textId="042DC58C" w:rsidR="00E477FA" w:rsidRPr="002B0D6B" w:rsidRDefault="00E477FA" w:rsidP="00957B5A">
      <w:pPr>
        <w:jc w:val="both"/>
        <w:rPr>
          <w:lang w:val="en-US"/>
        </w:rPr>
      </w:pPr>
      <w:r w:rsidRPr="002B0D6B">
        <w:rPr>
          <w:lang w:val="en-US"/>
        </w:rPr>
        <w:t xml:space="preserve">The implementation of activities under present Contract can be started only after the Contact enters in force. </w:t>
      </w:r>
    </w:p>
    <w:p w14:paraId="065C6BE9" w14:textId="77777777" w:rsidR="0097152A" w:rsidRPr="002B0D6B" w:rsidRDefault="0097152A" w:rsidP="0097152A">
      <w:pPr>
        <w:spacing w:after="0"/>
        <w:jc w:val="both"/>
        <w:rPr>
          <w:lang w:val="en-US"/>
        </w:rPr>
      </w:pPr>
      <w:r w:rsidRPr="002B0D6B">
        <w:rPr>
          <w:lang w:val="en-US"/>
        </w:rPr>
        <w:t xml:space="preserve">At the same time, the Period of Assignment, during which the Contractor is anticipated to work </w:t>
      </w:r>
      <w:proofErr w:type="gramStart"/>
      <w:r w:rsidRPr="002B0D6B">
        <w:rPr>
          <w:lang w:val="en-US"/>
        </w:rPr>
        <w:t>in order to</w:t>
      </w:r>
      <w:proofErr w:type="gramEnd"/>
      <w:r w:rsidRPr="002B0D6B">
        <w:rPr>
          <w:lang w:val="en-US"/>
        </w:rPr>
        <w:t xml:space="preserve"> perform the Contract, is defined by </w:t>
      </w:r>
      <w:proofErr w:type="gramStart"/>
      <w:r w:rsidRPr="002B0D6B">
        <w:rPr>
          <w:lang w:val="en-US"/>
        </w:rPr>
        <w:t>the Article</w:t>
      </w:r>
      <w:proofErr w:type="gramEnd"/>
      <w:r w:rsidRPr="002B0D6B">
        <w:rPr>
          <w:lang w:val="en-US"/>
        </w:rPr>
        <w:t xml:space="preserve"> 3 of this Contract. </w:t>
      </w:r>
    </w:p>
    <w:p w14:paraId="22A48092" w14:textId="77777777" w:rsidR="0097152A" w:rsidRPr="002B0D6B" w:rsidRDefault="0097152A" w:rsidP="0097152A">
      <w:pPr>
        <w:spacing w:after="0"/>
        <w:jc w:val="both"/>
        <w:rPr>
          <w:lang w:val="en-US"/>
        </w:rPr>
      </w:pPr>
      <w:r w:rsidRPr="002B0D6B">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1BE519FD" w14:textId="77777777" w:rsidR="0097152A" w:rsidRPr="002B0D6B" w:rsidRDefault="0097152A" w:rsidP="00121B13">
      <w:pPr>
        <w:spacing w:after="0"/>
        <w:jc w:val="both"/>
        <w:rPr>
          <w:lang w:val="en-US"/>
        </w:rPr>
      </w:pPr>
      <w:r w:rsidRPr="002B0D6B">
        <w:rPr>
          <w:lang w:val="en-US"/>
        </w:rPr>
        <w:t>Costs that are incurred outside the Period of Assignment are not eligible.</w:t>
      </w:r>
    </w:p>
    <w:p w14:paraId="224414EC" w14:textId="77777777" w:rsidR="00121B13" w:rsidRPr="002B0D6B" w:rsidRDefault="00121B13" w:rsidP="00C5750D">
      <w:pPr>
        <w:spacing w:after="0"/>
        <w:jc w:val="both"/>
        <w:rPr>
          <w:rFonts w:cs="Arial"/>
        </w:rPr>
      </w:pPr>
    </w:p>
    <w:p w14:paraId="303F4A7F" w14:textId="61102E66" w:rsidR="006C5EAD" w:rsidRPr="002B0D6B" w:rsidRDefault="006C5EAD" w:rsidP="00127D3B">
      <w:pPr>
        <w:jc w:val="both"/>
      </w:pPr>
      <w:r w:rsidRPr="002B0D6B">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2B0D6B">
        <w:rPr>
          <w:rFonts w:cs="Arial"/>
        </w:rPr>
        <w:t>, Code of Conduct for Contractors of the Deutsche Gesellschaft für Internationale Zusammenarbeit (GIZ) GmbH</w:t>
      </w:r>
      <w:r w:rsidR="00106C4E" w:rsidRPr="00106C4E">
        <w:t xml:space="preserve"> </w:t>
      </w:r>
      <w:r w:rsidR="00106C4E" w:rsidRPr="00106C4E">
        <w:rPr>
          <w:rFonts w:cs="Arial"/>
        </w:rPr>
        <w:t>and Supplements to General Terms of contract governing Contracts with Appraisers/Firms of Consultants (local) published</w:t>
      </w:r>
      <w:r w:rsidRPr="002B0D6B">
        <w:rPr>
          <w:rFonts w:cs="Arial"/>
        </w:rPr>
        <w:t xml:space="preserve"> on the link </w:t>
      </w:r>
      <w:hyperlink r:id="rId11" w:history="1">
        <w:r w:rsidR="007C45C6" w:rsidRPr="002B0D6B">
          <w:rPr>
            <w:rStyle w:val="Hyperlink"/>
            <w:rFonts w:cs="Arial"/>
          </w:rPr>
          <w:t>Ukraine Tenders | GIZ</w:t>
        </w:r>
      </w:hyperlink>
      <w:r w:rsidRPr="002B0D6B">
        <w:rPr>
          <w:lang w:val="uk-UA"/>
        </w:rPr>
        <w:t xml:space="preserve"> </w:t>
      </w:r>
      <w:r w:rsidRPr="002B0D6B">
        <w:rPr>
          <w:lang w:val="en-US"/>
        </w:rPr>
        <w:t xml:space="preserve">(section “Terms of procurement of services”/ </w:t>
      </w:r>
      <w:r w:rsidRPr="002B0D6B">
        <w:rPr>
          <w:lang w:val="uk-UA"/>
        </w:rPr>
        <w:t xml:space="preserve">секція </w:t>
      </w:r>
      <w:r w:rsidRPr="002B0D6B">
        <w:rPr>
          <w:lang w:val="en-US"/>
        </w:rPr>
        <w:t>“</w:t>
      </w:r>
      <w:r w:rsidRPr="002B0D6B">
        <w:rPr>
          <w:lang w:val="uk-UA"/>
        </w:rPr>
        <w:t>Умови закупівель послуг</w:t>
      </w:r>
      <w:r w:rsidRPr="002B0D6B">
        <w:rPr>
          <w:lang w:val="en-US"/>
        </w:rPr>
        <w:t>”</w:t>
      </w:r>
      <w:r w:rsidRPr="002B0D6B">
        <w:rPr>
          <w:lang w:val="uk-UA"/>
        </w:rPr>
        <w:t>)</w:t>
      </w:r>
      <w:r w:rsidRPr="002B0D6B">
        <w:rPr>
          <w:lang w:val="en-US"/>
        </w:rPr>
        <w:t xml:space="preserve"> </w:t>
      </w:r>
      <w:r w:rsidRPr="002B0D6B">
        <w:rPr>
          <w:rFonts w:cs="Arial"/>
        </w:rPr>
        <w:t>and such provisions shall be binding on the parties as if stated in full in this agreement.</w:t>
      </w:r>
    </w:p>
    <w:p w14:paraId="77C0A14D" w14:textId="4273ADC1" w:rsidR="00E477FA" w:rsidRPr="002B0D6B" w:rsidRDefault="00E477FA" w:rsidP="00127D3B">
      <w:pPr>
        <w:jc w:val="both"/>
        <w:rPr>
          <w:lang w:val="uk-UA"/>
        </w:rPr>
      </w:pPr>
      <w:r w:rsidRPr="002B0D6B">
        <w:t xml:space="preserve">On the date of signing this </w:t>
      </w:r>
      <w:r w:rsidRPr="002B0D6B">
        <w:rPr>
          <w:lang w:val="en-US"/>
        </w:rPr>
        <w:t>Contract</w:t>
      </w:r>
      <w:r w:rsidRPr="002B0D6B">
        <w:t>, the Contactor confirms that in accordance with the Tax Code of Ukraine, the Contractor is/is not a payer of value added tax under general conditions.</w:t>
      </w:r>
    </w:p>
    <w:p w14:paraId="2B04DE39" w14:textId="08077895" w:rsidR="007A3BEA" w:rsidRPr="002B0D6B" w:rsidRDefault="007A3BEA" w:rsidP="00127D3B">
      <w:pPr>
        <w:jc w:val="both"/>
      </w:pPr>
      <w:r w:rsidRPr="002B0D6B">
        <w:rPr>
          <w:rFonts w:cs="Arial"/>
        </w:rPr>
        <w:t>The Contractor shall be responsible for all taxes and other payments according to the Ukrainian law. Taxes, levies or fees to the Government of Ukraine shall be paid by the Contractor.</w:t>
      </w:r>
    </w:p>
    <w:p w14:paraId="33F8F917" w14:textId="014BE6C8" w:rsidR="00E477FA" w:rsidRPr="002B0D6B" w:rsidRDefault="00E477FA" w:rsidP="75166D84">
      <w:pPr>
        <w:jc w:val="both"/>
        <w:rPr>
          <w:i/>
          <w:iCs/>
          <w:lang w:val="uk-UA"/>
        </w:rPr>
      </w:pPr>
      <w:r w:rsidRPr="002B0D6B">
        <w:rPr>
          <w:lang w:val="en-US"/>
        </w:rPr>
        <w:t>Contact person from GIZ side</w:t>
      </w:r>
      <w:r w:rsidR="00F10643" w:rsidRPr="002B0D6B">
        <w:rPr>
          <w:lang w:val="en-US"/>
        </w:rPr>
        <w:t xml:space="preserve"> responsible for contract implementation and communication with the Contractor</w:t>
      </w:r>
      <w:r w:rsidRPr="002B0D6B">
        <w:rPr>
          <w:lang w:val="en-US"/>
        </w:rPr>
        <w:t xml:space="preserve"> _______ </w:t>
      </w:r>
      <w:r w:rsidRPr="002B0D6B">
        <w:rPr>
          <w:i/>
          <w:iCs/>
          <w:lang w:val="en-US"/>
        </w:rPr>
        <w:t>(indicate name</w:t>
      </w:r>
      <w:r w:rsidR="00B65CF1" w:rsidRPr="002B0D6B">
        <w:rPr>
          <w:i/>
          <w:iCs/>
          <w:lang w:val="en-US"/>
        </w:rPr>
        <w:t xml:space="preserve">/-s, </w:t>
      </w:r>
      <w:r w:rsidRPr="002B0D6B">
        <w:rPr>
          <w:i/>
          <w:iCs/>
          <w:lang w:val="en-US"/>
        </w:rPr>
        <w:t>surname</w:t>
      </w:r>
      <w:r w:rsidR="00B65CF1" w:rsidRPr="002B0D6B">
        <w:rPr>
          <w:i/>
          <w:iCs/>
          <w:lang w:val="en-US"/>
        </w:rPr>
        <w:t>/-s</w:t>
      </w:r>
      <w:r w:rsidRPr="002B0D6B">
        <w:rPr>
          <w:i/>
          <w:iCs/>
          <w:lang w:val="en-US"/>
        </w:rPr>
        <w:t>, phone</w:t>
      </w:r>
      <w:r w:rsidR="00B65CF1" w:rsidRPr="002B0D6B">
        <w:rPr>
          <w:i/>
          <w:iCs/>
          <w:lang w:val="en-US"/>
        </w:rPr>
        <w:t>/-s</w:t>
      </w:r>
      <w:r w:rsidRPr="002B0D6B">
        <w:rPr>
          <w:i/>
          <w:iCs/>
          <w:lang w:val="en-US"/>
        </w:rPr>
        <w:t>, e-mai</w:t>
      </w:r>
      <w:r w:rsidR="00B65CF1" w:rsidRPr="002B0D6B">
        <w:rPr>
          <w:i/>
          <w:iCs/>
          <w:lang w:val="en-US"/>
        </w:rPr>
        <w:t>l/-s</w:t>
      </w:r>
      <w:r w:rsidRPr="002B0D6B">
        <w:rPr>
          <w:i/>
          <w:iCs/>
          <w:lang w:val="en-US"/>
        </w:rPr>
        <w:t>)</w:t>
      </w:r>
      <w:r w:rsidR="00230E53" w:rsidRPr="002B0D6B">
        <w:rPr>
          <w:rFonts w:cs="Arial"/>
          <w:i/>
          <w:iCs/>
          <w:color w:val="ED7D31" w:themeColor="accent2"/>
        </w:rPr>
        <w:t xml:space="preserve"> </w:t>
      </w:r>
    </w:p>
    <w:p w14:paraId="7178B368" w14:textId="77777777" w:rsidR="00E477FA" w:rsidRPr="002B0D6B" w:rsidRDefault="00E477FA" w:rsidP="00127D3B">
      <w:pPr>
        <w:jc w:val="both"/>
        <w:rPr>
          <w:rStyle w:val="ui-provider"/>
          <w:lang w:val="uk-UA"/>
        </w:rPr>
      </w:pPr>
      <w:r w:rsidRPr="002B0D6B">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2B0D6B" w:rsidRDefault="0076702E" w:rsidP="00127D3B">
      <w:pPr>
        <w:jc w:val="both"/>
        <w:rPr>
          <w:rStyle w:val="ui-provider"/>
          <w:rFonts w:cs="Arial"/>
          <w:lang w:val="uk-UA"/>
        </w:rPr>
      </w:pPr>
      <w:r w:rsidRPr="002B0D6B">
        <w:rPr>
          <w:rStyle w:val="ui-provider"/>
          <w:rFonts w:cs="Arial"/>
        </w:rPr>
        <w:t>The Contractor is obliged to provide the originals of documents indicated in the special agreement at his own expense.</w:t>
      </w:r>
    </w:p>
    <w:p w14:paraId="76E61D25" w14:textId="5306DCE5" w:rsidR="00BF2788" w:rsidRPr="002B0D6B" w:rsidRDefault="00BF2788" w:rsidP="00127D3B">
      <w:pPr>
        <w:pStyle w:val="ListParagraph"/>
        <w:ind w:left="0"/>
        <w:jc w:val="both"/>
        <w:rPr>
          <w:lang w:val="en-US"/>
        </w:rPr>
      </w:pPr>
      <w:r w:rsidRPr="002B0D6B">
        <w:rPr>
          <w:lang w:val="en-US"/>
        </w:rPr>
        <w:t xml:space="preserve">Additionally, the Contractor </w:t>
      </w:r>
      <w:r w:rsidR="00D81419" w:rsidRPr="002B0D6B">
        <w:rPr>
          <w:lang w:val="en-US"/>
        </w:rPr>
        <w:t>must</w:t>
      </w:r>
      <w:r w:rsidRPr="002B0D6B">
        <w:rPr>
          <w:lang w:val="en-US"/>
        </w:rPr>
        <w:t xml:space="preserve">: </w:t>
      </w:r>
    </w:p>
    <w:p w14:paraId="74F9061B" w14:textId="77777777" w:rsidR="00BF2788" w:rsidRPr="002B0D6B" w:rsidRDefault="00BF2788" w:rsidP="00916A99">
      <w:pPr>
        <w:numPr>
          <w:ilvl w:val="0"/>
          <w:numId w:val="19"/>
        </w:numPr>
        <w:spacing w:before="100" w:beforeAutospacing="1" w:after="0"/>
        <w:jc w:val="both"/>
        <w:rPr>
          <w:lang w:val="en-US"/>
        </w:rPr>
      </w:pPr>
      <w:r w:rsidRPr="002B0D6B">
        <w:rPr>
          <w:lang w:val="en-US"/>
        </w:rPr>
        <w:t xml:space="preserve">be a registered legal entity/private entrepreneur in </w:t>
      </w:r>
      <w:proofErr w:type="gramStart"/>
      <w:r w:rsidRPr="002B0D6B">
        <w:rPr>
          <w:lang w:val="en-US"/>
        </w:rPr>
        <w:t>Ukraine;</w:t>
      </w:r>
      <w:proofErr w:type="gramEnd"/>
    </w:p>
    <w:p w14:paraId="106C28C8" w14:textId="2F443BA2" w:rsidR="00BF2788" w:rsidRPr="002B0D6B" w:rsidRDefault="00BF2788" w:rsidP="00916A99">
      <w:pPr>
        <w:numPr>
          <w:ilvl w:val="0"/>
          <w:numId w:val="19"/>
        </w:numPr>
        <w:spacing w:before="100" w:beforeAutospacing="1" w:after="0"/>
        <w:jc w:val="both"/>
        <w:rPr>
          <w:lang w:val="en-US"/>
        </w:rPr>
      </w:pPr>
      <w:r w:rsidRPr="002B0D6B">
        <w:rPr>
          <w:lang w:val="en-US"/>
        </w:rPr>
        <w:t>not be on the sanctions list of Ukraine, the EU</w:t>
      </w:r>
      <w:r w:rsidR="00525C7E" w:rsidRPr="002B0D6B">
        <w:rPr>
          <w:lang w:val="en-US"/>
        </w:rPr>
        <w:t xml:space="preserve">, the </w:t>
      </w:r>
      <w:proofErr w:type="gramStart"/>
      <w:r w:rsidR="00525C7E" w:rsidRPr="002B0D6B">
        <w:rPr>
          <w:lang w:val="en-US"/>
        </w:rPr>
        <w:t>UN</w:t>
      </w:r>
      <w:r w:rsidRPr="002B0D6B">
        <w:rPr>
          <w:lang w:val="en-US"/>
        </w:rPr>
        <w:t>;</w:t>
      </w:r>
      <w:proofErr w:type="gramEnd"/>
    </w:p>
    <w:p w14:paraId="20653495" w14:textId="520013AA" w:rsidR="00BF2788" w:rsidRPr="002B0D6B" w:rsidRDefault="00BF2788" w:rsidP="00916A99">
      <w:pPr>
        <w:numPr>
          <w:ilvl w:val="0"/>
          <w:numId w:val="19"/>
        </w:numPr>
        <w:spacing w:before="100" w:beforeAutospacing="1" w:after="0"/>
        <w:jc w:val="both"/>
        <w:rPr>
          <w:lang w:val="en-US"/>
        </w:rPr>
      </w:pPr>
      <w:r w:rsidRPr="002B0D6B">
        <w:rPr>
          <w:lang w:val="en-US"/>
        </w:rPr>
        <w:t>ensure that the final beneficiaries/participants are not on the sanctions list of Ukraine, the EU</w:t>
      </w:r>
      <w:r w:rsidR="00525C7E" w:rsidRPr="002B0D6B">
        <w:rPr>
          <w:lang w:val="en-US"/>
        </w:rPr>
        <w:t xml:space="preserve">, the </w:t>
      </w:r>
      <w:proofErr w:type="gramStart"/>
      <w:r w:rsidR="00525C7E" w:rsidRPr="002B0D6B">
        <w:rPr>
          <w:lang w:val="en-US"/>
        </w:rPr>
        <w:t>UN</w:t>
      </w:r>
      <w:r w:rsidRPr="002B0D6B">
        <w:rPr>
          <w:lang w:val="en-US"/>
        </w:rPr>
        <w:t>;</w:t>
      </w:r>
      <w:proofErr w:type="gramEnd"/>
    </w:p>
    <w:p w14:paraId="659F0D3F" w14:textId="77777777" w:rsidR="00BF2788" w:rsidRPr="002B0D6B" w:rsidRDefault="00BF2788" w:rsidP="00916A99">
      <w:pPr>
        <w:numPr>
          <w:ilvl w:val="0"/>
          <w:numId w:val="19"/>
        </w:numPr>
        <w:spacing w:before="100" w:beforeAutospacing="1" w:after="0"/>
        <w:jc w:val="both"/>
        <w:rPr>
          <w:lang w:val="en-US"/>
        </w:rPr>
      </w:pPr>
      <w:proofErr w:type="gramStart"/>
      <w:r w:rsidRPr="002B0D6B">
        <w:rPr>
          <w:lang w:val="en-US"/>
        </w:rPr>
        <w:t>not be</w:t>
      </w:r>
      <w:proofErr w:type="gramEnd"/>
      <w:r w:rsidRPr="002B0D6B">
        <w:rPr>
          <w:lang w:val="en-US"/>
        </w:rPr>
        <w:t xml:space="preserve"> in the process of </w:t>
      </w:r>
      <w:proofErr w:type="gramStart"/>
      <w:r w:rsidRPr="002B0D6B">
        <w:rPr>
          <w:lang w:val="en-US"/>
        </w:rPr>
        <w:t>termination;</w:t>
      </w:r>
      <w:proofErr w:type="gramEnd"/>
    </w:p>
    <w:p w14:paraId="21CC10EA" w14:textId="24DFB816" w:rsidR="00BF2788" w:rsidRPr="002B0D6B" w:rsidRDefault="00BF2788" w:rsidP="00916A99">
      <w:pPr>
        <w:numPr>
          <w:ilvl w:val="0"/>
          <w:numId w:val="19"/>
        </w:numPr>
        <w:spacing w:before="100" w:beforeAutospacing="1" w:after="0"/>
        <w:jc w:val="both"/>
        <w:rPr>
          <w:lang w:val="en-US"/>
        </w:rPr>
      </w:pPr>
      <w:r w:rsidRPr="002B0D6B">
        <w:rPr>
          <w:lang w:val="en-US"/>
        </w:rPr>
        <w:lastRenderedPageBreak/>
        <w:t xml:space="preserve">not be </w:t>
      </w:r>
      <w:r w:rsidR="00B8256A" w:rsidRPr="002B0D6B">
        <w:rPr>
          <w:lang w:val="en-US"/>
        </w:rPr>
        <w:t>registered</w:t>
      </w:r>
      <w:r w:rsidRPr="002B0D6B">
        <w:rPr>
          <w:lang w:val="en-US"/>
        </w:rPr>
        <w:t xml:space="preserve"> on </w:t>
      </w:r>
      <w:r w:rsidR="00280118" w:rsidRPr="002B0D6B">
        <w:rPr>
          <w:rFonts w:cs="Arial"/>
          <w:lang w:val="en-US"/>
        </w:rPr>
        <w:t xml:space="preserve">temporary </w:t>
      </w:r>
      <w:r w:rsidR="00B8256A" w:rsidRPr="002B0D6B">
        <w:rPr>
          <w:rFonts w:cs="Arial"/>
          <w:lang w:val="en-US"/>
        </w:rPr>
        <w:t>occupied</w:t>
      </w:r>
      <w:r w:rsidR="00280118" w:rsidRPr="002B0D6B">
        <w:rPr>
          <w:rFonts w:cs="Arial"/>
          <w:lang w:val="en-US"/>
        </w:rPr>
        <w:t xml:space="preserve"> territories of </w:t>
      </w:r>
      <w:proofErr w:type="gramStart"/>
      <w:r w:rsidR="00280118" w:rsidRPr="002B0D6B">
        <w:rPr>
          <w:rFonts w:cs="Arial"/>
          <w:lang w:val="en-US"/>
        </w:rPr>
        <w:t>Ukraine</w:t>
      </w:r>
      <w:r w:rsidRPr="002B0D6B">
        <w:rPr>
          <w:lang w:val="en-US"/>
        </w:rPr>
        <w:t>;</w:t>
      </w:r>
      <w:proofErr w:type="gramEnd"/>
    </w:p>
    <w:p w14:paraId="2CB1B17B" w14:textId="3E825686" w:rsidR="00BF2788" w:rsidRPr="002B0D6B" w:rsidRDefault="00BF2788" w:rsidP="00916A99">
      <w:pPr>
        <w:numPr>
          <w:ilvl w:val="0"/>
          <w:numId w:val="19"/>
        </w:numPr>
        <w:spacing w:before="100" w:beforeAutospacing="1" w:after="0"/>
        <w:jc w:val="both"/>
        <w:rPr>
          <w:lang w:val="uk-UA"/>
        </w:rPr>
      </w:pPr>
      <w:r w:rsidRPr="002B0D6B">
        <w:rPr>
          <w:lang w:val="en-US"/>
        </w:rPr>
        <w:t xml:space="preserve">not have </w:t>
      </w:r>
      <w:r w:rsidRPr="002B0D6B">
        <w:rPr>
          <w:lang w:val="uk-UA"/>
        </w:rPr>
        <w:t xml:space="preserve">the ultimate beneficial owner, member or participant (shareholder), having a share in the authorized capital of 10 percent or more, which is the Russian Federation, </w:t>
      </w:r>
      <w:r w:rsidR="00525C7E" w:rsidRPr="002B0D6B">
        <w:rPr>
          <w:rFonts w:cs="Arial"/>
          <w:lang w:val="en-US"/>
        </w:rPr>
        <w:t>the Republic of Belarus, the Islamic Republic of Iran,</w:t>
      </w:r>
      <w:r w:rsidR="00525C7E" w:rsidRPr="002B0D6B">
        <w:rPr>
          <w:lang w:val="uk-UA"/>
        </w:rPr>
        <w:t xml:space="preserve"> </w:t>
      </w:r>
      <w:r w:rsidRPr="002B0D6B">
        <w:rPr>
          <w:lang w:val="uk-UA"/>
        </w:rPr>
        <w:t>a citizen of the Russian Federation,</w:t>
      </w:r>
      <w:r w:rsidR="00525C7E" w:rsidRPr="002B0D6B">
        <w:rPr>
          <w:lang w:val="en-US"/>
        </w:rPr>
        <w:t xml:space="preserve"> </w:t>
      </w:r>
      <w:r w:rsidR="00525C7E" w:rsidRPr="002B0D6B">
        <w:rPr>
          <w:rFonts w:cs="Arial"/>
          <w:lang w:val="en-US"/>
        </w:rPr>
        <w:t>the Republic of Belarus, the Islamic Republic of Iran</w:t>
      </w:r>
      <w:r w:rsidRPr="002B0D6B">
        <w:rPr>
          <w:lang w:val="uk-UA"/>
        </w:rPr>
        <w:t xml:space="preserve"> except for those who live on the territory of Ukraine on legal grounds, or a legal entity created and registered in accordance with the legislation of the Russian Federation</w:t>
      </w:r>
      <w:r w:rsidR="00525C7E" w:rsidRPr="002B0D6B">
        <w:rPr>
          <w:lang w:val="en-US"/>
        </w:rPr>
        <w:t xml:space="preserve">, </w:t>
      </w:r>
      <w:r w:rsidR="00525C7E" w:rsidRPr="002B0D6B">
        <w:rPr>
          <w:rFonts w:cs="Arial"/>
          <w:lang w:val="en-US"/>
        </w:rPr>
        <w:t>the Republic of Belarus, the Islamic Republic of Iran</w:t>
      </w:r>
      <w:r w:rsidRPr="002B0D6B">
        <w:rPr>
          <w:lang w:val="uk-UA"/>
        </w:rPr>
        <w:t xml:space="preserve">. </w:t>
      </w:r>
    </w:p>
    <w:p w14:paraId="72F69C90" w14:textId="1B8C4953" w:rsidR="00BF2788" w:rsidRPr="002B0D6B" w:rsidRDefault="00E07D72" w:rsidP="00127D3B">
      <w:pPr>
        <w:jc w:val="both"/>
        <w:rPr>
          <w:rFonts w:eastAsia="Arial" w:cs="Arial"/>
          <w:lang w:val="en-US"/>
        </w:rPr>
      </w:pPr>
      <w:r w:rsidRPr="002B0D6B">
        <w:rPr>
          <w:rFonts w:eastAsia="Arial" w:cs="Arial"/>
          <w:lang w:val="en-US"/>
        </w:rPr>
        <w:t>GIZ reserves the right to verify th</w:t>
      </w:r>
      <w:r w:rsidR="00525C7E" w:rsidRPr="002B0D6B">
        <w:rPr>
          <w:rFonts w:eastAsia="Arial" w:cs="Arial"/>
          <w:lang w:val="en-US"/>
        </w:rPr>
        <w:t>e</w:t>
      </w:r>
      <w:r w:rsidRPr="002B0D6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47135C0C" w:rsidR="00E7510C" w:rsidRPr="002B0D6B" w:rsidRDefault="53DF0BE0" w:rsidP="3A1689BB">
      <w:pPr>
        <w:pStyle w:val="ListParagraph"/>
        <w:numPr>
          <w:ilvl w:val="1"/>
          <w:numId w:val="17"/>
        </w:numPr>
        <w:spacing w:line="240" w:lineRule="exact"/>
        <w:jc w:val="both"/>
        <w:rPr>
          <w:rFonts w:cs="Arial"/>
          <w:i/>
          <w:iCs/>
          <w:color w:val="ED7D31" w:themeColor="accent2"/>
          <w:lang w:val="uk-UA"/>
        </w:rPr>
      </w:pPr>
      <w:r w:rsidRPr="002B0D6B">
        <w:rPr>
          <w:rFonts w:cs="Arial"/>
          <w:b/>
          <w:bCs/>
          <w:lang w:eastAsia="uk-UA"/>
        </w:rPr>
        <w:t xml:space="preserve">VAT Exemption </w:t>
      </w:r>
    </w:p>
    <w:p w14:paraId="2DC3FCE0" w14:textId="0D7F4F5B" w:rsidR="00FB7B05" w:rsidRPr="002B0D6B" w:rsidRDefault="00AD7483" w:rsidP="32851EA3">
      <w:pPr>
        <w:pStyle w:val="paragraph"/>
        <w:shd w:val="clear" w:color="auto" w:fill="FFFFFF" w:themeFill="background1"/>
        <w:spacing w:before="0" w:beforeAutospacing="0" w:after="0" w:afterAutospacing="0"/>
        <w:jc w:val="both"/>
        <w:textAlignment w:val="baseline"/>
        <w:rPr>
          <w:rFonts w:ascii="Arial" w:hAnsi="Arial" w:cs="Arial"/>
          <w:sz w:val="22"/>
          <w:szCs w:val="22"/>
        </w:rPr>
      </w:pPr>
      <w:r w:rsidRPr="002B0D6B">
        <w:rPr>
          <w:rStyle w:val="normaltextrun"/>
          <w:rFonts w:ascii="Arial" w:hAnsi="Arial" w:cs="Arial"/>
          <w:color w:val="000000" w:themeColor="text1"/>
          <w:sz w:val="22"/>
          <w:szCs w:val="22"/>
          <w:lang w:val="en-GB"/>
        </w:rPr>
        <w:fldChar w:fldCharType="begin" w:fldLock="1"/>
      </w:r>
      <w:r w:rsidRPr="002B0D6B">
        <w:rPr>
          <w:rStyle w:val="normaltextrun"/>
          <w:rFonts w:ascii="Arial" w:hAnsi="Arial" w:cs="Arial"/>
          <w:color w:val="000000" w:themeColor="text1"/>
          <w:sz w:val="22"/>
          <w:szCs w:val="22"/>
          <w:lang w:val="en-GB"/>
        </w:rPr>
        <w:instrText xml:space="preserve"> FORMTEXT </w:instrText>
      </w:r>
      <w:r w:rsidRPr="002B0D6B">
        <w:rPr>
          <w:rStyle w:val="normaltextrun"/>
          <w:rFonts w:ascii="Arial" w:hAnsi="Arial" w:cs="Arial"/>
          <w:color w:val="000000" w:themeColor="text1"/>
          <w:sz w:val="22"/>
          <w:szCs w:val="22"/>
          <w:lang w:val="en-GB"/>
        </w:rPr>
        <w:fldChar w:fldCharType="separate"/>
      </w:r>
      <w:r w:rsidRPr="002B0D6B">
        <w:rPr>
          <w:rStyle w:val="normaltextrun"/>
          <w:rFonts w:ascii="Arial" w:hAnsi="Arial" w:cs="Arial"/>
          <w:color w:val="000000" w:themeColor="text1"/>
          <w:sz w:val="22"/>
          <w:szCs w:val="22"/>
          <w:lang w:val="en-GB"/>
        </w:rPr>
        <w:fldChar w:fldCharType="end"/>
      </w:r>
      <w:r w:rsidRPr="002B0D6B">
        <w:rPr>
          <w:rStyle w:val="normaltextrun"/>
          <w:rFonts w:ascii="Arial" w:hAnsi="Arial" w:cs="Arial"/>
          <w:color w:val="000000" w:themeColor="text1"/>
          <w:sz w:val="22"/>
          <w:szCs w:val="22"/>
          <w:lang w:val="en-GB"/>
        </w:rPr>
        <w:fldChar w:fldCharType="begin" w:fldLock="1"/>
      </w:r>
      <w:r w:rsidRPr="002B0D6B">
        <w:rPr>
          <w:rStyle w:val="normaltextrun"/>
          <w:rFonts w:ascii="Arial" w:hAnsi="Arial" w:cs="Arial"/>
          <w:color w:val="000000" w:themeColor="text1"/>
          <w:sz w:val="22"/>
          <w:szCs w:val="22"/>
          <w:lang w:val="en-GB"/>
        </w:rPr>
        <w:instrText xml:space="preserve"> FORMTEXT </w:instrText>
      </w:r>
      <w:r w:rsidRPr="002B0D6B">
        <w:rPr>
          <w:rStyle w:val="normaltextrun"/>
          <w:rFonts w:ascii="Arial" w:hAnsi="Arial" w:cs="Arial"/>
          <w:color w:val="000000" w:themeColor="text1"/>
          <w:sz w:val="22"/>
          <w:szCs w:val="22"/>
          <w:lang w:val="en-GB"/>
        </w:rPr>
        <w:fldChar w:fldCharType="separate"/>
      </w:r>
      <w:r w:rsidRPr="002B0D6B">
        <w:rPr>
          <w:rStyle w:val="normaltextrun"/>
          <w:rFonts w:ascii="Arial" w:hAnsi="Arial" w:cs="Arial"/>
          <w:color w:val="000000" w:themeColor="text1"/>
          <w:sz w:val="22"/>
          <w:szCs w:val="22"/>
          <w:lang w:val="en-GB"/>
        </w:rPr>
        <w:fldChar w:fldCharType="end"/>
      </w:r>
      <w:r w:rsidRPr="002B0D6B">
        <w:rPr>
          <w:rFonts w:ascii="Arial" w:hAnsi="Arial" w:cs="Arial"/>
          <w:sz w:val="22"/>
          <w:szCs w:val="22"/>
        </w:rPr>
        <w:fldChar w:fldCharType="begin" w:fldLock="1"/>
      </w:r>
      <w:r w:rsidRPr="002B0D6B">
        <w:rPr>
          <w:rFonts w:ascii="Arial" w:hAnsi="Arial" w:cs="Arial"/>
          <w:sz w:val="22"/>
          <w:szCs w:val="22"/>
        </w:rPr>
        <w:instrText xml:space="preserve"> FORMTEXT </w:instrText>
      </w:r>
      <w:r w:rsidRPr="002B0D6B">
        <w:rPr>
          <w:rFonts w:ascii="Arial" w:hAnsi="Arial" w:cs="Arial"/>
          <w:sz w:val="22"/>
          <w:szCs w:val="22"/>
        </w:rPr>
        <w:fldChar w:fldCharType="separate"/>
      </w:r>
      <w:r w:rsidRPr="002B0D6B">
        <w:rPr>
          <w:rFonts w:ascii="Arial" w:hAnsi="Arial" w:cs="Arial"/>
          <w:sz w:val="22"/>
          <w:szCs w:val="22"/>
        </w:rPr>
        <w:fldChar w:fldCharType="end"/>
      </w:r>
      <w:r w:rsidRPr="002B0D6B">
        <w:rPr>
          <w:rFonts w:ascii="Arial" w:hAnsi="Arial" w:cs="Arial"/>
          <w:sz w:val="22"/>
          <w:szCs w:val="22"/>
        </w:rPr>
        <w:fldChar w:fldCharType="begin" w:fldLock="1"/>
      </w:r>
      <w:r w:rsidRPr="002B0D6B">
        <w:rPr>
          <w:rFonts w:ascii="Arial" w:hAnsi="Arial" w:cs="Arial"/>
          <w:sz w:val="22"/>
          <w:szCs w:val="22"/>
        </w:rPr>
        <w:instrText xml:space="preserve"> FORMTEXT </w:instrText>
      </w:r>
      <w:r w:rsidRPr="002B0D6B">
        <w:rPr>
          <w:rFonts w:ascii="Arial" w:hAnsi="Arial" w:cs="Arial"/>
          <w:sz w:val="22"/>
          <w:szCs w:val="22"/>
        </w:rPr>
        <w:fldChar w:fldCharType="separate"/>
      </w:r>
      <w:r w:rsidRPr="002B0D6B">
        <w:rPr>
          <w:rFonts w:ascii="Arial" w:hAnsi="Arial" w:cs="Arial"/>
          <w:sz w:val="22"/>
          <w:szCs w:val="22"/>
        </w:rPr>
        <w:fldChar w:fldCharType="end"/>
      </w:r>
      <w:r w:rsidR="1F009CED" w:rsidRPr="002B0D6B">
        <w:rPr>
          <w:rFonts w:ascii="Arial" w:eastAsia="Arial" w:hAnsi="Arial" w:cs="Arial"/>
          <w:color w:val="000000" w:themeColor="text1"/>
          <w:sz w:val="22"/>
          <w:szCs w:val="22"/>
          <w:lang w:val="en-US"/>
        </w:rPr>
        <w:t>The given procurement of works upon the Contract shall be carried out at the funds of the Project of International Technical Assistance (Project ITA), PN: 2021.9025.4, Project title “Підтримка країн Східного партнерства в ї</w:t>
      </w:r>
      <w:r w:rsidR="1F009CED" w:rsidRPr="002B0D6B">
        <w:rPr>
          <w:rFonts w:ascii="Arial" w:eastAsia="Arial" w:hAnsi="Arial" w:cs="Arial"/>
          <w:color w:val="000000" w:themeColor="text1"/>
          <w:sz w:val="22"/>
          <w:szCs w:val="22"/>
          <w:lang w:val="uk"/>
        </w:rPr>
        <w:t>х</w:t>
      </w:r>
      <w:r w:rsidR="1F009CED" w:rsidRPr="002B0D6B">
        <w:rPr>
          <w:rFonts w:ascii="Arial" w:eastAsia="Arial" w:hAnsi="Arial" w:cs="Arial"/>
          <w:color w:val="000000" w:themeColor="text1"/>
          <w:sz w:val="22"/>
          <w:szCs w:val="22"/>
          <w:lang w:val="en-US"/>
        </w:rPr>
        <w:t xml:space="preserve"> наближенні до Green Deal / EU4ClimateResilience (PROGRESS /EU4ClimateResilience) ”, registered by the Secretariat of the Cabinet of Ministers of Ukraine (registration card of the project (program) No. </w:t>
      </w:r>
      <w:r w:rsidR="1F009CED" w:rsidRPr="002B0D6B">
        <w:rPr>
          <w:b/>
          <w:bCs/>
          <w:sz w:val="20"/>
          <w:szCs w:val="20"/>
          <w:lang w:val="en-GB"/>
        </w:rPr>
        <w:t>6213</w:t>
      </w:r>
      <w:r w:rsidR="1F009CED" w:rsidRPr="002B0D6B">
        <w:rPr>
          <w:rFonts w:ascii="Arial" w:eastAsia="Arial" w:hAnsi="Arial" w:cs="Arial"/>
          <w:color w:val="000000" w:themeColor="text1"/>
          <w:sz w:val="22"/>
          <w:szCs w:val="22"/>
          <w:lang w:val="en-US"/>
        </w:rPr>
        <w:t xml:space="preserve"> dated 30.09.2025)</w:t>
      </w:r>
      <w:r w:rsidR="62E92FF0" w:rsidRPr="002B0D6B">
        <w:rPr>
          <w:rStyle w:val="normaltextrun"/>
          <w:rFonts w:ascii="Arial" w:hAnsi="Arial" w:cs="Arial"/>
          <w:color w:val="000000" w:themeColor="text1"/>
          <w:sz w:val="22"/>
          <w:szCs w:val="22"/>
          <w:lang w:val="en-GB"/>
        </w:rPr>
        <w:t xml:space="preserve"> and complies with the category (type) of </w:t>
      </w:r>
      <w:r w:rsidR="7B8A3718" w:rsidRPr="002B0D6B">
        <w:rPr>
          <w:rStyle w:val="normaltextrun"/>
          <w:rFonts w:ascii="Arial" w:hAnsi="Arial" w:cs="Arial"/>
          <w:color w:val="000000" w:themeColor="text1"/>
          <w:sz w:val="22"/>
          <w:szCs w:val="22"/>
          <w:lang w:val="en-GB"/>
        </w:rPr>
        <w:t>S</w:t>
      </w:r>
      <w:r w:rsidR="62E92FF0" w:rsidRPr="002B0D6B">
        <w:rPr>
          <w:rStyle w:val="normaltextrun"/>
          <w:rFonts w:ascii="Arial" w:hAnsi="Arial" w:cs="Arial"/>
          <w:color w:val="000000" w:themeColor="text1"/>
          <w:sz w:val="22"/>
          <w:szCs w:val="22"/>
          <w:lang w:val="en-GB"/>
        </w:rPr>
        <w:t xml:space="preserve">ervices specified in the purchase plan available at address </w:t>
      </w:r>
      <w:hyperlink r:id="rId12">
        <w:r w:rsidR="62E92FF0" w:rsidRPr="002B0D6B">
          <w:rPr>
            <w:rStyle w:val="normaltextrun"/>
            <w:rFonts w:ascii="Arial" w:hAnsi="Arial" w:cs="Arial"/>
            <w:color w:val="467886"/>
            <w:sz w:val="22"/>
            <w:szCs w:val="22"/>
            <w:u w:val="single"/>
          </w:rPr>
          <w:t>https://www.kmu.gov.ua/diyalnist/mizhnarodna-dopomoga/pereliki-zareyestrovanih-proektiv-z-planami-zakupivel</w:t>
        </w:r>
      </w:hyperlink>
      <w:r w:rsidR="62E92FF0" w:rsidRPr="002B0D6B">
        <w:rPr>
          <w:rStyle w:val="eop"/>
          <w:rFonts w:ascii="Arial" w:hAnsi="Arial" w:cs="Arial"/>
          <w:color w:val="000000" w:themeColor="text1"/>
          <w:sz w:val="22"/>
          <w:szCs w:val="22"/>
        </w:rPr>
        <w:t> </w:t>
      </w:r>
    </w:p>
    <w:p w14:paraId="52C8D87E" w14:textId="4C100461" w:rsidR="00FB7B05" w:rsidRPr="002B0D6B" w:rsidRDefault="62E92FF0" w:rsidP="32851EA3">
      <w:pPr>
        <w:pStyle w:val="ListParagraph"/>
        <w:shd w:val="clear" w:color="auto" w:fill="FFFFFF" w:themeFill="background1"/>
        <w:autoSpaceDE w:val="0"/>
        <w:autoSpaceDN w:val="0"/>
        <w:spacing w:line="240" w:lineRule="exact"/>
        <w:ind w:left="0"/>
        <w:jc w:val="both"/>
        <w:rPr>
          <w:rStyle w:val="eop"/>
          <w:rFonts w:cs="Arial"/>
          <w:color w:val="000000"/>
        </w:rPr>
      </w:pPr>
      <w:r w:rsidRPr="002B0D6B">
        <w:rPr>
          <w:rStyle w:val="normaltextrun"/>
          <w:rFonts w:cs="Arial"/>
          <w:color w:val="000000"/>
        </w:rPr>
        <w:t>The above-mentioned ITA project is implemented within the Framework Agreement between the Government of Ukraine and the Government of the Federal Republic of Germany on Counselling and Technical Cooperation dated 29/05/1996</w:t>
      </w:r>
      <w:r w:rsidR="7B8A3718" w:rsidRPr="002B0D6B">
        <w:rPr>
          <w:rStyle w:val="normaltextrun"/>
          <w:rFonts w:cs="Arial"/>
          <w:color w:val="000000"/>
        </w:rPr>
        <w:t xml:space="preserve"> </w:t>
      </w:r>
      <w:r w:rsidR="7B8A3718" w:rsidRPr="002B0D6B">
        <w:rPr>
          <w:rFonts w:cs="Arial"/>
          <w:color w:val="000000"/>
          <w:spacing w:val="-1"/>
        </w:rPr>
        <w:t xml:space="preserve">and </w:t>
      </w:r>
      <w:sdt>
        <w:sdtPr>
          <w:rPr>
            <w:rFonts w:cs="Arial"/>
            <w:color w:val="000000"/>
            <w:spacing w:val="-1"/>
          </w:rPr>
          <w:id w:val="-727457607"/>
          <w:dropDownList>
            <w:listItem w:value="Choose an item."/>
            <w:listItem w:displayText="Framework Agreement between the Government of Ukraine and the Commission of European Communities ratified by the Law of Ukraine № 360-VI of 03.09.2008" w:value="Framework Agreement between the Government of Ukraine and the Commission of European Communities ratified by the Law of Ukraine № 360-VI of 03.09.2008"/>
            <w:listItem w:displayText="Agreement between the Government of Ukraine and the Government of the Swiss Confederation on technical and financial cooperation dated 13.10.1997" w:value="Agreement between the Government of Ukraine and the Government of the Swiss Confederation on technical and financial cooperation dated 13.10.1997"/>
          </w:dropDownList>
        </w:sdtPr>
        <w:sdtEndPr>
          <w:rPr>
            <w:color w:val="000000" w:themeColor="text1"/>
          </w:rPr>
        </w:sdtEndPr>
        <w:sdtContent>
          <w:r w:rsidR="7B8A3718" w:rsidRPr="002B0D6B">
            <w:rPr>
              <w:rFonts w:cs="Arial"/>
              <w:color w:val="000000"/>
              <w:spacing w:val="-1"/>
            </w:rPr>
            <w:t>Framework Agreement between the Government of Ukraine and the Commission of European Communities ratified by the Law of Ukraine № 360-VI of 03.09.2008</w:t>
          </w:r>
        </w:sdtContent>
      </w:sdt>
      <w:r w:rsidR="7B8A3718" w:rsidRPr="002B0D6B">
        <w:rPr>
          <w:rFonts w:cs="Arial"/>
          <w:color w:val="000000"/>
          <w:spacing w:val="-1"/>
        </w:rPr>
        <w:t xml:space="preserve">. </w:t>
      </w:r>
      <w:r w:rsidRPr="002B0D6B">
        <w:rPr>
          <w:rStyle w:val="eop"/>
          <w:rFonts w:cs="Arial"/>
          <w:color w:val="000000"/>
        </w:rPr>
        <w:t> </w:t>
      </w:r>
    </w:p>
    <w:p w14:paraId="4A41D8D6" w14:textId="5B285B56" w:rsidR="00AD7483" w:rsidRPr="002B0D6B" w:rsidRDefault="00AD7483" w:rsidP="00DF48CF">
      <w:pPr>
        <w:pStyle w:val="ListParagraph"/>
        <w:shd w:val="clear" w:color="auto" w:fill="FFFFFF"/>
        <w:autoSpaceDE w:val="0"/>
        <w:autoSpaceDN w:val="0"/>
        <w:spacing w:line="240" w:lineRule="exact"/>
        <w:ind w:left="0"/>
        <w:jc w:val="both"/>
        <w:rPr>
          <w:rFonts w:cs="Arial"/>
        </w:rPr>
      </w:pPr>
      <w:r w:rsidRPr="002B0D6B">
        <w:rPr>
          <w:rFonts w:cs="Arial"/>
          <w:b/>
          <w:bCs/>
          <w:color w:val="000000"/>
          <w:spacing w:val="-1"/>
        </w:rPr>
        <w:t>The given procurement of services/ works upon the Contract</w:t>
      </w:r>
      <w:r w:rsidRPr="002B0D6B">
        <w:rPr>
          <w:rFonts w:cs="Arial"/>
          <w:color w:val="000000"/>
          <w:spacing w:val="-1"/>
        </w:rPr>
        <w:t xml:space="preserve"> </w:t>
      </w:r>
      <w:r w:rsidRPr="002B0D6B">
        <w:rPr>
          <w:rFonts w:eastAsia="Calibri" w:cs="Arial"/>
          <w:b/>
          <w:bCs/>
          <w:color w:val="000000"/>
        </w:rPr>
        <w:t>shall be determined free from VAT</w:t>
      </w:r>
      <w:r w:rsidRPr="002B0D6B">
        <w:rPr>
          <w:rFonts w:eastAsia="Calibri" w:cs="Arial"/>
          <w:color w:val="000000"/>
        </w:rPr>
        <w:t xml:space="preserve"> under provisions of cl.197.11 Art. 197 of the Tax Code of Ukraine. Operations for providing services under this Agreement are subject to VAT exemption.</w:t>
      </w:r>
    </w:p>
    <w:p w14:paraId="7E263FAC" w14:textId="3434CCD4" w:rsidR="00FB7B05" w:rsidRPr="002B0D6B" w:rsidRDefault="00FB7B05" w:rsidP="00FB7B05">
      <w:pPr>
        <w:pStyle w:val="paragraph"/>
        <w:shd w:val="clear" w:color="auto" w:fill="FFFFFF"/>
        <w:spacing w:before="0" w:beforeAutospacing="0" w:after="0" w:afterAutospacing="0"/>
        <w:jc w:val="both"/>
        <w:textAlignment w:val="baseline"/>
        <w:rPr>
          <w:rFonts w:ascii="Arial" w:hAnsi="Arial" w:cs="Arial"/>
          <w:sz w:val="22"/>
          <w:szCs w:val="22"/>
        </w:rPr>
      </w:pPr>
      <w:r w:rsidRPr="002B0D6B">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sidR="00BF361F" w:rsidRPr="002B0D6B">
        <w:rPr>
          <w:rStyle w:val="normaltextrun"/>
          <w:rFonts w:ascii="Arial" w:hAnsi="Arial" w:cs="Arial"/>
          <w:color w:val="000000"/>
          <w:sz w:val="22"/>
          <w:szCs w:val="22"/>
          <w:lang w:val="en-US"/>
        </w:rPr>
        <w:t>GIZ</w:t>
      </w:r>
      <w:r w:rsidRPr="002B0D6B">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sidR="00BF361F" w:rsidRPr="002B0D6B">
        <w:rPr>
          <w:rStyle w:val="normaltextrun"/>
          <w:rFonts w:ascii="Arial" w:hAnsi="Arial" w:cs="Arial"/>
          <w:color w:val="000000"/>
          <w:sz w:val="22"/>
          <w:szCs w:val="22"/>
          <w:lang w:val="en-US"/>
        </w:rPr>
        <w:t>GIZ</w:t>
      </w:r>
      <w:r w:rsidRPr="002B0D6B">
        <w:rPr>
          <w:rStyle w:val="normaltextrun"/>
          <w:rFonts w:ascii="Arial" w:hAnsi="Arial" w:cs="Arial"/>
          <w:color w:val="000000"/>
          <w:sz w:val="22"/>
          <w:szCs w:val="22"/>
        </w:rPr>
        <w:t xml:space="preserve">’s e-mail address indicated in the details of the Contract. The Contractor must submit the mentioned notification to the </w:t>
      </w:r>
      <w:r w:rsidR="00BF361F" w:rsidRPr="002B0D6B">
        <w:rPr>
          <w:rStyle w:val="normaltextrun"/>
          <w:rFonts w:ascii="Arial" w:hAnsi="Arial" w:cs="Arial"/>
          <w:color w:val="000000"/>
          <w:sz w:val="22"/>
          <w:szCs w:val="22"/>
          <w:lang w:val="en-US"/>
        </w:rPr>
        <w:t>GIZ</w:t>
      </w:r>
      <w:r w:rsidRPr="002B0D6B">
        <w:rPr>
          <w:rStyle w:val="normaltextrun"/>
          <w:rFonts w:ascii="Arial" w:hAnsi="Arial" w:cs="Arial"/>
          <w:color w:val="000000"/>
          <w:sz w:val="22"/>
          <w:szCs w:val="22"/>
        </w:rPr>
        <w:t xml:space="preserve"> not later than 1 calendar day following the day of VAT registration.</w:t>
      </w:r>
      <w:r w:rsidRPr="002B0D6B">
        <w:rPr>
          <w:rStyle w:val="eop"/>
          <w:rFonts w:ascii="Arial" w:hAnsi="Arial" w:cs="Arial"/>
          <w:color w:val="000000"/>
          <w:sz w:val="22"/>
          <w:szCs w:val="22"/>
        </w:rPr>
        <w:t> </w:t>
      </w:r>
    </w:p>
    <w:p w14:paraId="1C65AAE3" w14:textId="5244D764" w:rsidR="00FB7B05" w:rsidRPr="002B0D6B" w:rsidRDefault="00FB7B05" w:rsidP="082503C5">
      <w:pPr>
        <w:pStyle w:val="paragraph"/>
        <w:shd w:val="clear" w:color="auto" w:fill="FFFFFF" w:themeFill="background1"/>
        <w:spacing w:before="0" w:beforeAutospacing="0" w:after="0" w:afterAutospacing="0"/>
        <w:jc w:val="both"/>
        <w:textAlignment w:val="baseline"/>
        <w:rPr>
          <w:rFonts w:ascii="Segoe UI" w:hAnsi="Segoe UI" w:cs="Segoe UI"/>
          <w:sz w:val="18"/>
          <w:szCs w:val="18"/>
          <w:lang w:val="en-US"/>
        </w:rPr>
      </w:pPr>
      <w:r w:rsidRPr="002B0D6B">
        <w:rPr>
          <w:rStyle w:val="normaltextrun"/>
          <w:rFonts w:ascii="Arial" w:hAnsi="Arial" w:cs="Arial"/>
          <w:color w:val="000000" w:themeColor="text1"/>
          <w:sz w:val="22"/>
          <w:szCs w:val="22"/>
        </w:rPr>
        <w:t>At the same time the Parties agreed that the purchase of Services after the VAT registration of the Contractor shall be exempt from VAT in accordance with the abovementioned.</w:t>
      </w:r>
    </w:p>
    <w:p w14:paraId="22218395" w14:textId="1111F378" w:rsidR="00520EE9" w:rsidRDefault="00520EE9" w:rsidP="00520EE9">
      <w:pPr>
        <w:pStyle w:val="Heading1"/>
        <w:numPr>
          <w:ilvl w:val="0"/>
          <w:numId w:val="17"/>
        </w:numPr>
        <w:tabs>
          <w:tab w:val="num" w:pos="360"/>
        </w:tabs>
        <w:ind w:left="0" w:firstLine="0"/>
        <w:jc w:val="both"/>
        <w:rPr>
          <w:rFonts w:eastAsiaTheme="minorHAnsi" w:cs="Arial"/>
          <w:b w:val="0"/>
          <w:bCs w:val="0"/>
          <w:i/>
          <w:iCs/>
          <w:color w:val="ED7D31" w:themeColor="accent2"/>
          <w:szCs w:val="22"/>
        </w:rPr>
      </w:pPr>
      <w:r w:rsidRPr="002B0D6B">
        <w:t xml:space="preserve">Outsourced processing of personal </w:t>
      </w:r>
      <w:proofErr w:type="gramStart"/>
      <w:r w:rsidRPr="002B0D6B">
        <w:t xml:space="preserve">data </w:t>
      </w:r>
      <w:bookmarkStart w:id="93" w:name="_Hlk132289092"/>
      <w:r w:rsidRPr="002B0D6B">
        <w:rPr>
          <w:rFonts w:eastAsiaTheme="minorHAnsi" w:cs="Arial"/>
          <w:b w:val="0"/>
          <w:bCs w:val="0"/>
          <w:i/>
          <w:iCs/>
          <w:color w:val="ED7D31" w:themeColor="accent2"/>
          <w:szCs w:val="22"/>
        </w:rPr>
        <w:t xml:space="preserve"> “</w:t>
      </w:r>
      <w:proofErr w:type="gramEnd"/>
      <w:r w:rsidRPr="002B0D6B">
        <w:rPr>
          <w:rFonts w:eastAsiaTheme="minorHAnsi" w:cs="Arial"/>
          <w:b w:val="0"/>
          <w:bCs w:val="0"/>
          <w:i/>
          <w:iCs/>
          <w:color w:val="ED7D31" w:themeColor="accent2"/>
          <w:szCs w:val="22"/>
        </w:rPr>
        <w:t xml:space="preserve">Not Applicable” </w:t>
      </w:r>
      <w:bookmarkEnd w:id="93"/>
    </w:p>
    <w:p w14:paraId="2A1A1F09" w14:textId="77777777" w:rsidR="00106C4E" w:rsidRDefault="00106C4E" w:rsidP="00106C4E"/>
    <w:p w14:paraId="00D81CE1" w14:textId="77777777" w:rsidR="00106C4E" w:rsidRPr="00106C4E" w:rsidRDefault="00106C4E" w:rsidP="00106C4E"/>
    <w:p w14:paraId="317E85E3" w14:textId="557C5B6A" w:rsidR="0051151D" w:rsidRPr="002B0D6B" w:rsidRDefault="008261A9" w:rsidP="00916A99">
      <w:pPr>
        <w:pStyle w:val="ListParagraph"/>
        <w:numPr>
          <w:ilvl w:val="0"/>
          <w:numId w:val="17"/>
        </w:numPr>
        <w:tabs>
          <w:tab w:val="left" w:pos="284"/>
        </w:tabs>
        <w:ind w:left="0" w:firstLine="0"/>
        <w:jc w:val="both"/>
        <w:rPr>
          <w:b/>
          <w:lang w:val="uk-UA"/>
        </w:rPr>
      </w:pPr>
      <w:bookmarkStart w:id="94" w:name="_Toc119492775"/>
      <w:bookmarkStart w:id="95" w:name="_Toc119492820"/>
      <w:bookmarkStart w:id="96" w:name="_Toc119492869"/>
      <w:bookmarkStart w:id="97" w:name="_Toc119492984"/>
      <w:bookmarkStart w:id="98" w:name="_Toc119493072"/>
      <w:bookmarkStart w:id="99" w:name="_Toc119493222"/>
      <w:bookmarkStart w:id="100" w:name="_Toc119493846"/>
      <w:bookmarkStart w:id="101" w:name="_Ref508121786"/>
      <w:bookmarkStart w:id="102" w:name="_Ref508122384"/>
      <w:bookmarkStart w:id="103" w:name="_Ref508122597"/>
      <w:bookmarkStart w:id="104" w:name="_Toc508620018"/>
      <w:bookmarkStart w:id="105" w:name="_Toc119493847"/>
      <w:bookmarkStart w:id="106" w:name="_Toc127948124"/>
      <w:bookmarkEnd w:id="57"/>
      <w:bookmarkEnd w:id="58"/>
      <w:bookmarkEnd w:id="92"/>
      <w:bookmarkEnd w:id="94"/>
      <w:bookmarkEnd w:id="95"/>
      <w:bookmarkEnd w:id="96"/>
      <w:bookmarkEnd w:id="97"/>
      <w:bookmarkEnd w:id="98"/>
      <w:bookmarkEnd w:id="99"/>
      <w:bookmarkEnd w:id="100"/>
      <w:r w:rsidRPr="002B0D6B">
        <w:rPr>
          <w:b/>
        </w:rPr>
        <w:t xml:space="preserve">Requirements </w:t>
      </w:r>
      <w:r w:rsidR="00F40FC7" w:rsidRPr="002B0D6B">
        <w:rPr>
          <w:b/>
        </w:rPr>
        <w:t>to</w:t>
      </w:r>
      <w:r w:rsidRPr="002B0D6B">
        <w:rPr>
          <w:b/>
        </w:rPr>
        <w:t xml:space="preserve"> the format of the </w:t>
      </w:r>
      <w:bookmarkEnd w:id="101"/>
      <w:bookmarkEnd w:id="102"/>
      <w:bookmarkEnd w:id="103"/>
      <w:bookmarkEnd w:id="104"/>
      <w:bookmarkEnd w:id="105"/>
      <w:bookmarkEnd w:id="106"/>
      <w:r w:rsidR="005C6AC2" w:rsidRPr="002B0D6B">
        <w:rPr>
          <w:b/>
        </w:rPr>
        <w:t>bid</w:t>
      </w:r>
    </w:p>
    <w:p w14:paraId="4B86713B" w14:textId="2270D828" w:rsidR="0051151D" w:rsidRPr="002B0D6B" w:rsidRDefault="008F14EA" w:rsidP="00916A99">
      <w:pPr>
        <w:pStyle w:val="ListParagraph"/>
        <w:numPr>
          <w:ilvl w:val="1"/>
          <w:numId w:val="17"/>
        </w:numPr>
        <w:ind w:left="0" w:firstLine="0"/>
        <w:jc w:val="both"/>
        <w:rPr>
          <w:rFonts w:eastAsia="Arial" w:cs="Arial"/>
          <w:b/>
          <w:bCs/>
          <w:lang w:val="uk-UA"/>
        </w:rPr>
      </w:pPr>
      <w:bookmarkStart w:id="107" w:name="_Toc112161422"/>
      <w:bookmarkStart w:id="108" w:name="_Toc127948125"/>
      <w:r w:rsidRPr="002B0D6B">
        <w:rPr>
          <w:rFonts w:eastAsia="Arial" w:cs="Arial"/>
          <w:b/>
          <w:bCs/>
          <w:lang w:val="en-US"/>
        </w:rPr>
        <w:t>Documents to be submitte</w:t>
      </w:r>
      <w:bookmarkEnd w:id="107"/>
      <w:bookmarkEnd w:id="108"/>
      <w:r w:rsidR="0051151D" w:rsidRPr="002B0D6B">
        <w:rPr>
          <w:rFonts w:eastAsia="Arial" w:cs="Arial"/>
          <w:b/>
          <w:bCs/>
          <w:lang w:val="en-US"/>
        </w:rPr>
        <w:t>d</w:t>
      </w:r>
    </w:p>
    <w:p w14:paraId="1A9F84C0" w14:textId="7BE65F87" w:rsidR="008F14EA" w:rsidRPr="002B0D6B" w:rsidRDefault="008F14EA" w:rsidP="00916A99">
      <w:pPr>
        <w:pStyle w:val="ListParagraph"/>
        <w:numPr>
          <w:ilvl w:val="2"/>
          <w:numId w:val="17"/>
        </w:numPr>
        <w:ind w:left="0" w:firstLine="0"/>
        <w:jc w:val="both"/>
        <w:rPr>
          <w:rFonts w:eastAsiaTheme="majorEastAsia"/>
          <w:b/>
          <w:szCs w:val="26"/>
        </w:rPr>
      </w:pPr>
      <w:bookmarkStart w:id="109" w:name="_Toc112161423"/>
      <w:bookmarkStart w:id="110" w:name="_Toc127948126"/>
      <w:r w:rsidRPr="002B0D6B">
        <w:rPr>
          <w:rStyle w:val="normaltextrun"/>
          <w:rFonts w:eastAsia="Arial"/>
          <w:b/>
          <w:lang w:val="en-US"/>
        </w:rPr>
        <w:t xml:space="preserve">Technical </w:t>
      </w:r>
      <w:bookmarkEnd w:id="109"/>
      <w:bookmarkEnd w:id="110"/>
      <w:r w:rsidR="00E35F1E" w:rsidRPr="002B0D6B">
        <w:rPr>
          <w:rStyle w:val="normaltextrun"/>
          <w:rFonts w:eastAsia="Arial"/>
          <w:b/>
          <w:lang w:val="en-US"/>
        </w:rPr>
        <w:t>bid</w:t>
      </w:r>
    </w:p>
    <w:p w14:paraId="4E4077A8" w14:textId="594142CC" w:rsidR="008F14EA" w:rsidRPr="002B0D6B" w:rsidRDefault="005C6AC2" w:rsidP="00127D3B">
      <w:pPr>
        <w:jc w:val="both"/>
        <w:rPr>
          <w:rFonts w:eastAsia="Arial" w:cs="Arial"/>
          <w:lang w:val="en-US"/>
        </w:rPr>
      </w:pPr>
      <w:r w:rsidRPr="002B0D6B">
        <w:rPr>
          <w:rFonts w:eastAsia="Arial" w:cs="Arial"/>
          <w:lang w:val="en-US"/>
        </w:rPr>
        <w:t>T</w:t>
      </w:r>
      <w:r w:rsidR="008F14EA" w:rsidRPr="002B0D6B">
        <w:rPr>
          <w:rFonts w:eastAsia="Arial" w:cs="Arial"/>
          <w:lang w:val="en-US"/>
        </w:rPr>
        <w:t>enderers must provide the following documents:</w:t>
      </w:r>
    </w:p>
    <w:p w14:paraId="1A3B507C" w14:textId="2B66FC36" w:rsidR="008F14EA" w:rsidRPr="002B0D6B" w:rsidRDefault="008F14EA" w:rsidP="00916A99">
      <w:pPr>
        <w:pStyle w:val="ListParagraph"/>
        <w:numPr>
          <w:ilvl w:val="0"/>
          <w:numId w:val="16"/>
        </w:numPr>
        <w:spacing w:line="259" w:lineRule="auto"/>
        <w:jc w:val="both"/>
        <w:rPr>
          <w:rFonts w:eastAsia="Arial" w:cs="Arial"/>
          <w:lang w:val="en-US"/>
        </w:rPr>
      </w:pPr>
      <w:r w:rsidRPr="002B0D6B">
        <w:rPr>
          <w:rFonts w:eastAsia="Arial" w:cs="Arial"/>
          <w:lang w:val="en-US"/>
        </w:rPr>
        <w:t xml:space="preserve">a technical </w:t>
      </w:r>
      <w:r w:rsidR="00E35F1E" w:rsidRPr="002B0D6B">
        <w:rPr>
          <w:rFonts w:eastAsia="Arial" w:cs="Arial"/>
          <w:lang w:val="en-US"/>
        </w:rPr>
        <w:t>bid</w:t>
      </w:r>
      <w:r w:rsidRPr="002B0D6B">
        <w:rPr>
          <w:rFonts w:eastAsia="Arial" w:cs="Arial"/>
          <w:lang w:val="en-US"/>
        </w:rPr>
        <w:t xml:space="preserve"> containing a description of the methodology proposed in relation to the identified tasks</w:t>
      </w:r>
      <w:r w:rsidRPr="002B0D6B">
        <w:rPr>
          <w:rFonts w:eastAsia="Arial" w:cs="Arial"/>
        </w:rPr>
        <w:t xml:space="preserve">. </w:t>
      </w:r>
      <w:r w:rsidRPr="002B0D6B">
        <w:rPr>
          <w:rFonts w:eastAsia="Arial" w:cs="Arial"/>
          <w:b/>
          <w:bCs/>
          <w:lang w:val="en-US"/>
        </w:rPr>
        <w:t xml:space="preserve">Technical </w:t>
      </w:r>
      <w:r w:rsidR="00E35F1E" w:rsidRPr="002B0D6B">
        <w:rPr>
          <w:rFonts w:eastAsia="Arial" w:cs="Arial"/>
          <w:b/>
          <w:bCs/>
          <w:lang w:val="en-US"/>
        </w:rPr>
        <w:t>bid</w:t>
      </w:r>
      <w:r w:rsidRPr="002B0D6B">
        <w:rPr>
          <w:rFonts w:eastAsia="Arial" w:cs="Arial"/>
          <w:b/>
          <w:bCs/>
          <w:lang w:val="en-US"/>
        </w:rPr>
        <w:t xml:space="preserve"> must be signed and stamped (if stamp is used</w:t>
      </w:r>
      <w:proofErr w:type="gramStart"/>
      <w:r w:rsidRPr="002B0D6B">
        <w:rPr>
          <w:rFonts w:eastAsia="Arial" w:cs="Arial"/>
          <w:b/>
          <w:bCs/>
          <w:lang w:val="en-US"/>
        </w:rPr>
        <w:t>);</w:t>
      </w:r>
      <w:proofErr w:type="gramEnd"/>
    </w:p>
    <w:p w14:paraId="3A1AB529" w14:textId="723F1339" w:rsidR="008F14EA" w:rsidRPr="002B0D6B" w:rsidRDefault="5809915B" w:rsidP="3A1689BB">
      <w:pPr>
        <w:spacing w:line="259" w:lineRule="auto"/>
        <w:ind w:left="360"/>
        <w:jc w:val="both"/>
        <w:rPr>
          <w:rFonts w:eastAsia="Arial" w:cs="Arial"/>
          <w:color w:val="000000" w:themeColor="text1"/>
          <w:lang w:val="en-US"/>
        </w:rPr>
      </w:pPr>
      <w:r w:rsidRPr="002B0D6B">
        <w:rPr>
          <w:rFonts w:eastAsia="Arial" w:cs="Arial"/>
          <w:i/>
          <w:iCs/>
          <w:color w:val="000000" w:themeColor="text1"/>
          <w:lang w:val="en-US"/>
        </w:rPr>
        <w:t xml:space="preserve">CVs of all experts with relevant work </w:t>
      </w:r>
      <w:proofErr w:type="gramStart"/>
      <w:r w:rsidRPr="002B0D6B">
        <w:rPr>
          <w:rFonts w:eastAsia="Arial" w:cs="Arial"/>
          <w:i/>
          <w:iCs/>
          <w:color w:val="000000" w:themeColor="text1"/>
          <w:lang w:val="en-US"/>
        </w:rPr>
        <w:t>experience,</w:t>
      </w:r>
      <w:proofErr w:type="gramEnd"/>
      <w:r w:rsidRPr="002B0D6B">
        <w:rPr>
          <w:rFonts w:eastAsia="Arial" w:cs="Arial"/>
          <w:i/>
          <w:iCs/>
          <w:color w:val="000000" w:themeColor="text1"/>
          <w:lang w:val="en-US"/>
        </w:rPr>
        <w:t xml:space="preserve"> qualifications.</w:t>
      </w:r>
    </w:p>
    <w:p w14:paraId="7D959946" w14:textId="7F5B46B3" w:rsidR="008F14EA" w:rsidRPr="002B0D6B" w:rsidRDefault="132E3928" w:rsidP="5824A86D">
      <w:pPr>
        <w:numPr>
          <w:ilvl w:val="0"/>
          <w:numId w:val="16"/>
        </w:numPr>
        <w:spacing w:line="259" w:lineRule="auto"/>
        <w:jc w:val="both"/>
        <w:rPr>
          <w:rFonts w:eastAsia="Arial" w:cs="Arial"/>
          <w:i/>
          <w:iCs/>
          <w:lang w:val="en-US"/>
        </w:rPr>
      </w:pPr>
      <w:r w:rsidRPr="002B0D6B">
        <w:t>The structure of the</w:t>
      </w:r>
      <w:r w:rsidR="77D0B5D2" w:rsidRPr="002B0D6B">
        <w:t xml:space="preserve"> technical</w:t>
      </w:r>
      <w:r w:rsidRPr="002B0D6B">
        <w:t xml:space="preserve"> </w:t>
      </w:r>
      <w:r w:rsidR="77D0B5D2" w:rsidRPr="002B0D6B">
        <w:t>bid</w:t>
      </w:r>
      <w:r w:rsidRPr="002B0D6B">
        <w:t xml:space="preserve"> must correspond to the structure of the ToRs. In particular, the detailed structure of the concept (Chapter 3) should be organised in accordance with </w:t>
      </w:r>
      <w:r w:rsidRPr="002B0D6B">
        <w:lastRenderedPageBreak/>
        <w:t>the positively weighted criteria in the assessment grid (not with zero). The</w:t>
      </w:r>
      <w:r w:rsidR="77D0B5D2" w:rsidRPr="002B0D6B">
        <w:t xml:space="preserve"> technical</w:t>
      </w:r>
      <w:r w:rsidRPr="002B0D6B">
        <w:t xml:space="preserve"> </w:t>
      </w:r>
      <w:r w:rsidR="77D0B5D2" w:rsidRPr="002B0D6B">
        <w:t>bid</w:t>
      </w:r>
      <w:r w:rsidRPr="002B0D6B">
        <w:t xml:space="preserve"> must be legible (font size 11 or larger) and clearly formulated. It must be drawn up in</w:t>
      </w:r>
      <w:r w:rsidR="1A9AF797" w:rsidRPr="002B0D6B">
        <w:t xml:space="preserve"> </w:t>
      </w:r>
      <w:r w:rsidR="00617B8E" w:rsidRPr="002B0D6B">
        <w:fldChar w:fldCharType="begin">
          <w:ffData>
            <w:name w:val="Text90"/>
            <w:enabled/>
            <w:calcOnExit w:val="0"/>
            <w:textInput>
              <w:default w:val="Ukrainian"/>
            </w:textInput>
          </w:ffData>
        </w:fldChar>
      </w:r>
      <w:bookmarkStart w:id="111" w:name="Text90"/>
      <w:r w:rsidR="00617B8E" w:rsidRPr="002B0D6B">
        <w:instrText xml:space="preserve"> FORMTEXT </w:instrText>
      </w:r>
      <w:r w:rsidR="00617B8E" w:rsidRPr="002B0D6B">
        <w:fldChar w:fldCharType="separate"/>
      </w:r>
      <w:r w:rsidR="00617B8E" w:rsidRPr="002B0D6B">
        <w:rPr>
          <w:noProof/>
        </w:rPr>
        <w:t>Ukrainian</w:t>
      </w:r>
      <w:r w:rsidR="00617B8E" w:rsidRPr="002B0D6B">
        <w:fldChar w:fldCharType="end"/>
      </w:r>
      <w:bookmarkEnd w:id="111"/>
      <w:r w:rsidRPr="002B0D6B">
        <w:t xml:space="preserve"> (language).</w:t>
      </w:r>
    </w:p>
    <w:p w14:paraId="6F261627" w14:textId="42948099" w:rsidR="008F14EA" w:rsidRPr="002B0D6B" w:rsidRDefault="008F14EA" w:rsidP="00127D3B">
      <w:pPr>
        <w:jc w:val="both"/>
      </w:pPr>
      <w:r w:rsidRPr="002B0D6B">
        <w:t xml:space="preserve">The complete </w:t>
      </w:r>
      <w:r w:rsidR="005C6AC2" w:rsidRPr="002B0D6B">
        <w:t>technical bid</w:t>
      </w:r>
      <w:r w:rsidRPr="002B0D6B">
        <w:t xml:space="preserve"> must not exceed </w:t>
      </w:r>
      <w:r w:rsidRPr="002B0D6B">
        <w:fldChar w:fldCharType="begin" w:fldLock="1">
          <w:ffData>
            <w:name w:val=""/>
            <w:enabled/>
            <w:calcOnExit w:val="0"/>
            <w:textInput>
              <w:default w:val="10"/>
            </w:textInput>
          </w:ffData>
        </w:fldChar>
      </w:r>
      <w:r w:rsidRPr="002B0D6B">
        <w:instrText xml:space="preserve"> FORMTEXT </w:instrText>
      </w:r>
      <w:r w:rsidRPr="002B0D6B">
        <w:fldChar w:fldCharType="separate"/>
      </w:r>
      <w:r w:rsidRPr="002B0D6B">
        <w:t>10</w:t>
      </w:r>
      <w:r w:rsidRPr="002B0D6B">
        <w:fldChar w:fldCharType="end"/>
      </w:r>
      <w:r w:rsidRPr="002B0D6B">
        <w:t xml:space="preserve"> pages (excluding CVs). If one of the maximum page lengths is exceeded, the content appearing after the cut-off point will not be included in the assessment. External content (e.g. links to websites) will also not be considered.</w:t>
      </w:r>
    </w:p>
    <w:p w14:paraId="064BF8C0" w14:textId="0D866356" w:rsidR="008F14EA" w:rsidRPr="002B0D6B" w:rsidRDefault="008F14EA" w:rsidP="00127D3B">
      <w:pPr>
        <w:jc w:val="both"/>
      </w:pPr>
      <w:r w:rsidRPr="002B0D6B">
        <w:t>The CVs of the personnel proposed in accordance with Chapter </w:t>
      </w:r>
      <w:r w:rsidRPr="002B0D6B">
        <w:fldChar w:fldCharType="begin"/>
      </w:r>
      <w:r w:rsidRPr="002B0D6B">
        <w:instrText xml:space="preserve"> REF _Ref508122930 \r \h </w:instrText>
      </w:r>
      <w:r w:rsidR="00BF435E" w:rsidRPr="002B0D6B">
        <w:instrText xml:space="preserve"> \* MERGEFORMAT </w:instrText>
      </w:r>
      <w:r w:rsidRPr="002B0D6B">
        <w:fldChar w:fldCharType="separate"/>
      </w:r>
      <w:r w:rsidRPr="002B0D6B">
        <w:t>4</w:t>
      </w:r>
      <w:r w:rsidRPr="002B0D6B">
        <w:fldChar w:fldCharType="end"/>
      </w:r>
      <w:r w:rsidRPr="002B0D6B">
        <w:t xml:space="preserve"> of the ToRs must be submitted using the format specified in the terms and conditions for application</w:t>
      </w:r>
      <w:r w:rsidR="00184804" w:rsidRPr="002B0D6B">
        <w:t xml:space="preserve"> (if such format of CV is set)</w:t>
      </w:r>
      <w:r w:rsidRPr="002B0D6B">
        <w:t xml:space="preserve">. The CVs shall not exceed 4 pages each. They must clearly show the position and job the proposed person held in the reference project and for how long. The CVs </w:t>
      </w:r>
      <w:r w:rsidR="00184804" w:rsidRPr="002B0D6B">
        <w:t>must be drawn up</w:t>
      </w:r>
      <w:r w:rsidRPr="002B0D6B">
        <w:t xml:space="preserve"> </w:t>
      </w:r>
      <w:r w:rsidR="00B941C3" w:rsidRPr="002B0D6B">
        <w:t xml:space="preserve">in </w:t>
      </w:r>
      <w:r w:rsidR="79986F37" w:rsidRPr="002B0D6B">
        <w:t>English</w:t>
      </w:r>
      <w:r w:rsidRPr="002B0D6B">
        <w:t xml:space="preserve"> (language).</w:t>
      </w:r>
    </w:p>
    <w:p w14:paraId="350EAB36" w14:textId="121DEEE1" w:rsidR="008F14EA" w:rsidRPr="002B0D6B" w:rsidRDefault="008F14EA" w:rsidP="00127D3B">
      <w:pPr>
        <w:jc w:val="both"/>
        <w:rPr>
          <w:rFonts w:eastAsia="Arial" w:cs="Arial"/>
          <w:b/>
          <w:bCs/>
          <w:lang w:val="en-US"/>
        </w:rPr>
      </w:pPr>
      <w:r w:rsidRPr="002B0D6B">
        <w:rPr>
          <w:rFonts w:eastAsia="Arial" w:cs="Arial"/>
          <w:b/>
          <w:bCs/>
          <w:lang w:val="en-US"/>
        </w:rPr>
        <w:t xml:space="preserve">The technical </w:t>
      </w:r>
      <w:r w:rsidR="00184804" w:rsidRPr="002B0D6B">
        <w:rPr>
          <w:rFonts w:eastAsia="Arial" w:cs="Arial"/>
          <w:b/>
          <w:bCs/>
          <w:lang w:val="en-US"/>
        </w:rPr>
        <w:t>bid</w:t>
      </w:r>
      <w:r w:rsidRPr="002B0D6B">
        <w:rPr>
          <w:rFonts w:eastAsia="Arial" w:cs="Arial"/>
          <w:b/>
          <w:bCs/>
          <w:lang w:val="en-US"/>
        </w:rPr>
        <w:t xml:space="preserve"> must not include any financial information such as daily fees for experts or any other payments.</w:t>
      </w:r>
      <w:r w:rsidR="00184804" w:rsidRPr="002B0D6B">
        <w:rPr>
          <w:rFonts w:eastAsia="Arial" w:cs="Arial"/>
          <w:b/>
          <w:bCs/>
          <w:lang w:val="en-US"/>
        </w:rPr>
        <w:t xml:space="preserve"> </w:t>
      </w:r>
      <w:proofErr w:type="gramStart"/>
      <w:r w:rsidR="00184804" w:rsidRPr="002B0D6B">
        <w:rPr>
          <w:rFonts w:eastAsia="Arial" w:cs="Arial"/>
          <w:b/>
          <w:bCs/>
          <w:lang w:val="en-US"/>
        </w:rPr>
        <w:t>Otherwise</w:t>
      </w:r>
      <w:proofErr w:type="gramEnd"/>
      <w:r w:rsidR="00184804" w:rsidRPr="002B0D6B">
        <w:rPr>
          <w:rFonts w:eastAsia="Arial" w:cs="Arial"/>
          <w:b/>
          <w:bCs/>
          <w:lang w:val="en-US"/>
        </w:rPr>
        <w:t xml:space="preserve"> the bid will be disqualified. </w:t>
      </w:r>
    </w:p>
    <w:p w14:paraId="0ECB0526" w14:textId="0D184698" w:rsidR="008F14EA" w:rsidRPr="002B0D6B" w:rsidRDefault="008123C6" w:rsidP="00916A99">
      <w:pPr>
        <w:pStyle w:val="ListParagraph"/>
        <w:numPr>
          <w:ilvl w:val="2"/>
          <w:numId w:val="17"/>
        </w:numPr>
        <w:tabs>
          <w:tab w:val="left" w:pos="284"/>
        </w:tabs>
        <w:ind w:left="0" w:firstLine="0"/>
        <w:jc w:val="both"/>
        <w:rPr>
          <w:rStyle w:val="normaltextrun"/>
          <w:rFonts w:eastAsia="Arial"/>
          <w:b/>
          <w:lang w:val="en-US"/>
        </w:rPr>
      </w:pPr>
      <w:bookmarkStart w:id="112" w:name="_Toc112161424"/>
      <w:bookmarkStart w:id="113" w:name="_Toc127948127"/>
      <w:r w:rsidRPr="002B0D6B">
        <w:rPr>
          <w:rStyle w:val="normaltextrun"/>
          <w:rFonts w:eastAsia="Arial"/>
          <w:b/>
          <w:lang w:val="en-US"/>
        </w:rPr>
        <w:t xml:space="preserve">Financial </w:t>
      </w:r>
      <w:bookmarkEnd w:id="112"/>
      <w:bookmarkEnd w:id="113"/>
      <w:r w:rsidR="00E35F1E" w:rsidRPr="002B0D6B">
        <w:rPr>
          <w:rStyle w:val="normaltextrun"/>
          <w:rFonts w:eastAsia="Arial"/>
          <w:b/>
          <w:lang w:val="en-US"/>
        </w:rPr>
        <w:t>bid</w:t>
      </w:r>
      <w:r w:rsidR="001F4367" w:rsidRPr="002B0D6B">
        <w:rPr>
          <w:rStyle w:val="normaltextrun"/>
          <w:rFonts w:eastAsia="Arial"/>
          <w:b/>
          <w:lang w:val="en-US"/>
        </w:rPr>
        <w:t xml:space="preserve"> (Price schedule)</w:t>
      </w:r>
    </w:p>
    <w:p w14:paraId="1D9134B6" w14:textId="3CA56BA0" w:rsidR="008F14EA" w:rsidRPr="002B0D6B" w:rsidRDefault="008F14EA" w:rsidP="00127D3B">
      <w:pPr>
        <w:jc w:val="both"/>
        <w:rPr>
          <w:rFonts w:eastAsia="Arial" w:cs="Arial"/>
          <w:lang w:val="uk-UA"/>
        </w:rPr>
      </w:pPr>
      <w:r w:rsidRPr="002B0D6B">
        <w:rPr>
          <w:rFonts w:eastAsia="Arial" w:cs="Arial"/>
          <w:lang w:val="en-US"/>
        </w:rPr>
        <w:t xml:space="preserve">The commercial </w:t>
      </w:r>
      <w:r w:rsidR="00E35F1E" w:rsidRPr="002B0D6B">
        <w:rPr>
          <w:rFonts w:eastAsia="Arial" w:cs="Arial"/>
          <w:lang w:val="en-US"/>
        </w:rPr>
        <w:t>bid</w:t>
      </w:r>
      <w:r w:rsidRPr="002B0D6B">
        <w:rPr>
          <w:rFonts w:eastAsia="Arial" w:cs="Arial"/>
          <w:lang w:val="en-US"/>
        </w:rPr>
        <w:t xml:space="preserve"> must include the costs associated with the implementation of the assignment and must be provided according to the format provided in the tender documentation</w:t>
      </w:r>
      <w:r w:rsidR="00AD6EB3" w:rsidRPr="002B0D6B">
        <w:rPr>
          <w:rFonts w:eastAsia="Arial" w:cs="Arial"/>
          <w:lang w:val="en-US"/>
        </w:rPr>
        <w:t xml:space="preserve">. </w:t>
      </w:r>
    </w:p>
    <w:p w14:paraId="669FDC8B" w14:textId="7F6BC365" w:rsidR="008F14EA" w:rsidRPr="002B0D6B" w:rsidRDefault="000300DA" w:rsidP="00127D3B">
      <w:pPr>
        <w:jc w:val="both"/>
        <w:rPr>
          <w:rFonts w:eastAsia="Arial" w:cs="Arial"/>
          <w:b/>
          <w:bCs/>
        </w:rPr>
      </w:pPr>
      <w:r w:rsidRPr="002B0D6B">
        <w:rPr>
          <w:rFonts w:eastAsia="Arial" w:cs="Arial"/>
          <w:b/>
          <w:bCs/>
          <w:lang w:val="en-US"/>
        </w:rPr>
        <w:t xml:space="preserve">Financial </w:t>
      </w:r>
      <w:r w:rsidR="00E35F1E" w:rsidRPr="002B0D6B">
        <w:rPr>
          <w:rFonts w:eastAsia="Arial" w:cs="Arial"/>
          <w:b/>
          <w:bCs/>
          <w:lang w:val="en-US"/>
        </w:rPr>
        <w:t>bid</w:t>
      </w:r>
      <w:r w:rsidR="001F4367" w:rsidRPr="002B0D6B">
        <w:rPr>
          <w:rFonts w:eastAsia="Arial" w:cs="Arial"/>
          <w:b/>
          <w:bCs/>
          <w:lang w:val="en-US"/>
        </w:rPr>
        <w:t xml:space="preserve"> </w:t>
      </w:r>
      <w:r w:rsidR="001F4367" w:rsidRPr="002B0D6B">
        <w:rPr>
          <w:rStyle w:val="normaltextrun"/>
          <w:rFonts w:eastAsia="Arial"/>
          <w:b/>
          <w:lang w:val="en-US"/>
        </w:rPr>
        <w:t>(Price schedule)</w:t>
      </w:r>
      <w:r w:rsidR="008F14EA" w:rsidRPr="002B0D6B">
        <w:rPr>
          <w:rFonts w:eastAsia="Arial" w:cs="Arial"/>
          <w:b/>
          <w:bCs/>
          <w:lang w:val="en-US"/>
        </w:rPr>
        <w:t xml:space="preserve"> must be signed and stamped (if stamp is used)</w:t>
      </w:r>
      <w:r w:rsidR="008F14EA" w:rsidRPr="002B0D6B">
        <w:rPr>
          <w:rFonts w:eastAsia="Arial" w:cs="Arial"/>
          <w:b/>
          <w:bCs/>
        </w:rPr>
        <w:t>.</w:t>
      </w:r>
    </w:p>
    <w:p w14:paraId="1291CF56" w14:textId="2E2EE1E8" w:rsidR="0051151D" w:rsidRPr="002B0D6B" w:rsidRDefault="008F14EA" w:rsidP="00916A99">
      <w:pPr>
        <w:pStyle w:val="ListParagraph"/>
        <w:numPr>
          <w:ilvl w:val="2"/>
          <w:numId w:val="17"/>
        </w:numPr>
        <w:ind w:left="0" w:firstLine="0"/>
        <w:jc w:val="both"/>
        <w:rPr>
          <w:b/>
          <w:lang w:val="en-US"/>
        </w:rPr>
      </w:pPr>
      <w:r w:rsidRPr="002B0D6B">
        <w:rPr>
          <w:b/>
          <w:lang w:val="en-US"/>
        </w:rPr>
        <w:t xml:space="preserve">Registration documents of the </w:t>
      </w:r>
      <w:r w:rsidR="00E477FA" w:rsidRPr="002B0D6B">
        <w:rPr>
          <w:b/>
          <w:lang w:val="en-US"/>
        </w:rPr>
        <w:t>tenderer</w:t>
      </w:r>
    </w:p>
    <w:p w14:paraId="03CFA7DE" w14:textId="77777777" w:rsidR="00AD6EB3" w:rsidRPr="002B0D6B" w:rsidRDefault="00AD6EB3" w:rsidP="00127D3B">
      <w:pPr>
        <w:pStyle w:val="ListParagraph"/>
        <w:ind w:left="0"/>
        <w:jc w:val="both"/>
        <w:rPr>
          <w:b/>
          <w:lang w:val="en-US"/>
        </w:rPr>
      </w:pPr>
    </w:p>
    <w:p w14:paraId="657BD075" w14:textId="47DA7802" w:rsidR="00A444A8" w:rsidRPr="002B0D6B" w:rsidRDefault="00AD6EB3" w:rsidP="00127D3B">
      <w:pPr>
        <w:pStyle w:val="ListParagraph"/>
        <w:ind w:left="0"/>
        <w:jc w:val="both"/>
        <w:rPr>
          <w:b/>
          <w:lang w:val="en-US"/>
        </w:rPr>
      </w:pPr>
      <w:proofErr w:type="gramStart"/>
      <w:r w:rsidRPr="002B0D6B">
        <w:rPr>
          <w:lang w:val="en-US"/>
        </w:rPr>
        <w:t>Shall</w:t>
      </w:r>
      <w:proofErr w:type="gramEnd"/>
      <w:r w:rsidRPr="002B0D6B">
        <w:rPr>
          <w:lang w:val="en-US"/>
        </w:rPr>
        <w:t xml:space="preserve"> be </w:t>
      </w:r>
      <w:proofErr w:type="gramStart"/>
      <w:r w:rsidRPr="002B0D6B">
        <w:rPr>
          <w:lang w:val="en-US"/>
        </w:rPr>
        <w:t>provide</w:t>
      </w:r>
      <w:proofErr w:type="gramEnd"/>
      <w:r w:rsidRPr="002B0D6B">
        <w:rPr>
          <w:lang w:val="en-US"/>
        </w:rPr>
        <w:t xml:space="preserve"> a</w:t>
      </w:r>
      <w:r w:rsidR="00CD7F73" w:rsidRPr="002B0D6B">
        <w:rPr>
          <w:lang w:val="en-US"/>
        </w:rPr>
        <w:t xml:space="preserve">ccording to the requirements of tender documentation </w:t>
      </w:r>
    </w:p>
    <w:p w14:paraId="613F0527" w14:textId="77777777" w:rsidR="00A444A8" w:rsidRPr="002B0D6B" w:rsidRDefault="00A444A8" w:rsidP="00127D3B">
      <w:pPr>
        <w:pStyle w:val="ListParagraph"/>
        <w:ind w:left="0"/>
        <w:jc w:val="both"/>
        <w:rPr>
          <w:b/>
          <w:lang w:val="en-US"/>
        </w:rPr>
      </w:pPr>
    </w:p>
    <w:p w14:paraId="6A29D82C" w14:textId="37F1264C" w:rsidR="00081256" w:rsidRPr="002B0D6B" w:rsidRDefault="003E3F77" w:rsidP="00127D3B">
      <w:pPr>
        <w:pStyle w:val="ListParagraph"/>
        <w:ind w:left="0"/>
        <w:jc w:val="both"/>
        <w:rPr>
          <w:lang w:val="en-US"/>
        </w:rPr>
      </w:pPr>
      <w:bookmarkStart w:id="114" w:name="_Hlk156211933"/>
      <w:r w:rsidRPr="002B0D6B">
        <w:rPr>
          <w:lang w:val="en-US"/>
        </w:rPr>
        <w:t xml:space="preserve">The </w:t>
      </w:r>
      <w:proofErr w:type="gramStart"/>
      <w:r w:rsidRPr="002B0D6B">
        <w:rPr>
          <w:lang w:val="en-US"/>
        </w:rPr>
        <w:t>tenderer</w:t>
      </w:r>
      <w:proofErr w:type="gramEnd"/>
      <w:r w:rsidRPr="002B0D6B">
        <w:rPr>
          <w:lang w:val="en-US"/>
        </w:rPr>
        <w:t xml:space="preserve"> must: </w:t>
      </w:r>
    </w:p>
    <w:p w14:paraId="0B173EF3" w14:textId="07009595" w:rsidR="00526D1C" w:rsidRPr="002B0D6B" w:rsidRDefault="00526D1C" w:rsidP="17D8F60D">
      <w:pPr>
        <w:numPr>
          <w:ilvl w:val="0"/>
          <w:numId w:val="19"/>
        </w:numPr>
        <w:spacing w:before="100" w:beforeAutospacing="1" w:after="0"/>
        <w:jc w:val="both"/>
        <w:rPr>
          <w:lang w:val="en-US"/>
        </w:rPr>
      </w:pPr>
      <w:r w:rsidRPr="002B0D6B">
        <w:rPr>
          <w:lang w:val="en-US"/>
        </w:rPr>
        <w:t xml:space="preserve">be a registered legal entity/private entrepreneur in </w:t>
      </w:r>
      <w:proofErr w:type="gramStart"/>
      <w:r w:rsidRPr="002B0D6B">
        <w:rPr>
          <w:lang w:val="en-US"/>
        </w:rPr>
        <w:t>Ukraine;</w:t>
      </w:r>
      <w:proofErr w:type="gramEnd"/>
    </w:p>
    <w:p w14:paraId="15D6B92F" w14:textId="27B8F031" w:rsidR="00526D1C" w:rsidRPr="002B0D6B" w:rsidRDefault="00526D1C" w:rsidP="17D8F60D">
      <w:pPr>
        <w:numPr>
          <w:ilvl w:val="0"/>
          <w:numId w:val="19"/>
        </w:numPr>
        <w:spacing w:before="100" w:beforeAutospacing="1" w:after="0"/>
        <w:jc w:val="both"/>
        <w:rPr>
          <w:lang w:val="en-US"/>
        </w:rPr>
      </w:pPr>
      <w:r w:rsidRPr="002B0D6B">
        <w:rPr>
          <w:lang w:val="en-US"/>
        </w:rPr>
        <w:t xml:space="preserve">not be on the sanctions list of Ukraine, the EU, the </w:t>
      </w:r>
      <w:proofErr w:type="gramStart"/>
      <w:r w:rsidRPr="002B0D6B">
        <w:rPr>
          <w:lang w:val="en-US"/>
        </w:rPr>
        <w:t>UN;</w:t>
      </w:r>
      <w:proofErr w:type="gramEnd"/>
    </w:p>
    <w:p w14:paraId="698B0FCC" w14:textId="07FD947E" w:rsidR="00526D1C" w:rsidRPr="002B0D6B" w:rsidRDefault="00526D1C" w:rsidP="17D8F60D">
      <w:pPr>
        <w:numPr>
          <w:ilvl w:val="0"/>
          <w:numId w:val="19"/>
        </w:numPr>
        <w:spacing w:before="100" w:beforeAutospacing="1" w:after="0"/>
        <w:jc w:val="both"/>
        <w:rPr>
          <w:lang w:val="en-US"/>
        </w:rPr>
      </w:pPr>
      <w:r w:rsidRPr="002B0D6B">
        <w:rPr>
          <w:lang w:val="en-US"/>
        </w:rPr>
        <w:t xml:space="preserve">ensure that the final beneficiaries/participants are not on the sanctions list of Ukraine, the EU, the </w:t>
      </w:r>
      <w:proofErr w:type="gramStart"/>
      <w:r w:rsidRPr="002B0D6B">
        <w:rPr>
          <w:lang w:val="en-US"/>
        </w:rPr>
        <w:t>UN;</w:t>
      </w:r>
      <w:proofErr w:type="gramEnd"/>
    </w:p>
    <w:p w14:paraId="16E9E924" w14:textId="5B185994" w:rsidR="00526D1C" w:rsidRPr="002B0D6B" w:rsidRDefault="00526D1C" w:rsidP="17D8F60D">
      <w:pPr>
        <w:numPr>
          <w:ilvl w:val="0"/>
          <w:numId w:val="19"/>
        </w:numPr>
        <w:spacing w:before="100" w:beforeAutospacing="1" w:after="0"/>
        <w:jc w:val="both"/>
        <w:rPr>
          <w:lang w:val="en-US"/>
        </w:rPr>
      </w:pPr>
      <w:proofErr w:type="gramStart"/>
      <w:r w:rsidRPr="002B0D6B">
        <w:rPr>
          <w:lang w:val="en-US"/>
        </w:rPr>
        <w:t>not be</w:t>
      </w:r>
      <w:proofErr w:type="gramEnd"/>
      <w:r w:rsidRPr="002B0D6B">
        <w:rPr>
          <w:lang w:val="en-US"/>
        </w:rPr>
        <w:t xml:space="preserve"> in the process of </w:t>
      </w:r>
      <w:proofErr w:type="gramStart"/>
      <w:r w:rsidRPr="002B0D6B">
        <w:rPr>
          <w:lang w:val="en-US"/>
        </w:rPr>
        <w:t>termination;</w:t>
      </w:r>
      <w:proofErr w:type="gramEnd"/>
    </w:p>
    <w:p w14:paraId="4A146174" w14:textId="48D56A99" w:rsidR="00526D1C" w:rsidRPr="002B0D6B" w:rsidRDefault="00526D1C" w:rsidP="17D8F60D">
      <w:pPr>
        <w:numPr>
          <w:ilvl w:val="0"/>
          <w:numId w:val="19"/>
        </w:numPr>
        <w:spacing w:before="100" w:beforeAutospacing="1" w:after="0"/>
        <w:jc w:val="both"/>
        <w:rPr>
          <w:lang w:val="en-US"/>
        </w:rPr>
      </w:pPr>
      <w:r w:rsidRPr="002B0D6B">
        <w:rPr>
          <w:lang w:val="en-US"/>
        </w:rPr>
        <w:t xml:space="preserve">not be registered </w:t>
      </w:r>
      <w:r w:rsidRPr="002B0D6B">
        <w:rPr>
          <w:rFonts w:cs="Arial"/>
          <w:lang w:val="en-US"/>
        </w:rPr>
        <w:t xml:space="preserve">on temporary occupied territories of </w:t>
      </w:r>
      <w:proofErr w:type="gramStart"/>
      <w:r w:rsidRPr="002B0D6B">
        <w:rPr>
          <w:rFonts w:cs="Arial"/>
          <w:lang w:val="en-US"/>
        </w:rPr>
        <w:t>Ukraine</w:t>
      </w:r>
      <w:r w:rsidRPr="002B0D6B">
        <w:rPr>
          <w:lang w:val="en-US"/>
        </w:rPr>
        <w:t>;</w:t>
      </w:r>
      <w:proofErr w:type="gramEnd"/>
      <w:r w:rsidRPr="002B0D6B">
        <w:rPr>
          <w:lang w:val="en-US"/>
        </w:rPr>
        <w:t xml:space="preserve"> </w:t>
      </w:r>
    </w:p>
    <w:p w14:paraId="60435E2E" w14:textId="7F9CF47C" w:rsidR="007B1CC2" w:rsidRPr="002B0D6B" w:rsidRDefault="007B1CC2" w:rsidP="17D8F60D">
      <w:pPr>
        <w:numPr>
          <w:ilvl w:val="0"/>
          <w:numId w:val="19"/>
        </w:numPr>
        <w:spacing w:before="100" w:beforeAutospacing="1" w:after="0"/>
        <w:jc w:val="both"/>
        <w:rPr>
          <w:lang w:val="uk-UA"/>
        </w:rPr>
      </w:pPr>
      <w:r w:rsidRPr="002B0D6B">
        <w:rPr>
          <w:lang w:val="en-US"/>
        </w:rPr>
        <w:t xml:space="preserve">not have </w:t>
      </w:r>
      <w:r w:rsidRPr="002B0D6B">
        <w:rPr>
          <w:lang w:val="uk-UA"/>
        </w:rPr>
        <w:t xml:space="preserve">the ultimate beneficial owner, member or participant (shareholder), having a share in the authorized capital of 10 percent or more, which is the Russian Federation, </w:t>
      </w:r>
      <w:r w:rsidRPr="002B0D6B">
        <w:rPr>
          <w:rFonts w:cs="Arial"/>
          <w:lang w:val="en-US"/>
        </w:rPr>
        <w:t>the Republic of Belarus, the Islamic Republic of Iran,</w:t>
      </w:r>
      <w:r w:rsidRPr="002B0D6B">
        <w:rPr>
          <w:lang w:val="uk-UA"/>
        </w:rPr>
        <w:t xml:space="preserve"> a citizen of the Russian Federation, </w:t>
      </w:r>
      <w:r w:rsidRPr="002B0D6B">
        <w:rPr>
          <w:rFonts w:cs="Arial"/>
          <w:lang w:val="en-US"/>
        </w:rPr>
        <w:t>the Republic of Belarus, the Islamic Republic of Iran</w:t>
      </w:r>
      <w:r w:rsidRPr="002B0D6B">
        <w:rPr>
          <w:lang w:val="uk-UA"/>
        </w:rPr>
        <w:t xml:space="preserve"> except for those who live on the territory of Ukraine on legal grounds, or a legal entity created and registered in accordance with the legislation of the Russian Federation</w:t>
      </w:r>
      <w:r w:rsidRPr="002B0D6B">
        <w:rPr>
          <w:lang w:val="en-US"/>
        </w:rPr>
        <w:t xml:space="preserve">, </w:t>
      </w:r>
      <w:r w:rsidRPr="002B0D6B">
        <w:rPr>
          <w:rFonts w:cs="Arial"/>
          <w:lang w:val="en-US"/>
        </w:rPr>
        <w:t>the Republic of Belarus, the Islamic Republic of Iran</w:t>
      </w:r>
      <w:r w:rsidRPr="002B0D6B">
        <w:rPr>
          <w:lang w:val="uk-UA"/>
        </w:rPr>
        <w:t xml:space="preserve">. </w:t>
      </w:r>
    </w:p>
    <w:bookmarkEnd w:id="114"/>
    <w:p w14:paraId="673E6863" w14:textId="16E703CA" w:rsidR="008F14EA" w:rsidRDefault="008F14EA" w:rsidP="003D31E7">
      <w:pPr>
        <w:pStyle w:val="ListParagraph"/>
        <w:ind w:left="0"/>
        <w:jc w:val="both"/>
        <w:rPr>
          <w:rFonts w:eastAsia="Arial" w:cs="Arial"/>
          <w:lang w:val="uk-UA"/>
        </w:rPr>
      </w:pPr>
      <w:r w:rsidRPr="002B0D6B">
        <w:rPr>
          <w:rFonts w:eastAsia="Arial" w:cs="Arial"/>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sectPr w:rsidR="003D31E7" w:rsidRPr="00D93EF8" w:rsidSect="007C42D4">
      <w:footerReference w:type="default" r:id="rId13"/>
      <w:headerReference w:type="first" r:id="rId14"/>
      <w:footerReference w:type="first" r:id="rId15"/>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6109" w14:textId="77777777" w:rsidR="006D2BA3" w:rsidRDefault="006D2BA3" w:rsidP="00E0714A">
      <w:r>
        <w:separator/>
      </w:r>
    </w:p>
    <w:p w14:paraId="45356DB6" w14:textId="77777777" w:rsidR="006D2BA3" w:rsidRDefault="006D2BA3"/>
    <w:p w14:paraId="2DBEB7FC" w14:textId="77777777" w:rsidR="006D2BA3" w:rsidRDefault="006D2BA3"/>
  </w:endnote>
  <w:endnote w:type="continuationSeparator" w:id="0">
    <w:p w14:paraId="3D5845A9" w14:textId="77777777" w:rsidR="006D2BA3" w:rsidRDefault="006D2BA3" w:rsidP="00E0714A">
      <w:r>
        <w:continuationSeparator/>
      </w:r>
    </w:p>
    <w:p w14:paraId="7E752DBF" w14:textId="77777777" w:rsidR="006D2BA3" w:rsidRDefault="006D2BA3"/>
    <w:p w14:paraId="7068F1EB" w14:textId="77777777" w:rsidR="006D2BA3" w:rsidRDefault="006D2BA3"/>
  </w:endnote>
  <w:endnote w:type="continuationNotice" w:id="1">
    <w:p w14:paraId="2CFB25FB" w14:textId="77777777" w:rsidR="006D2BA3" w:rsidRDefault="006D2BA3">
      <w:pPr>
        <w:spacing w:after="0"/>
      </w:pPr>
    </w:p>
    <w:p w14:paraId="39ECE028" w14:textId="77777777" w:rsidR="006D2BA3" w:rsidRDefault="006D2BA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6D1345E2" w:rsidR="008934FE" w:rsidRPr="00B53644" w:rsidRDefault="007C42D4" w:rsidP="3A1689BB">
    <w:pPr>
      <w:tabs>
        <w:tab w:val="left" w:pos="795"/>
        <w:tab w:val="left" w:pos="7740"/>
        <w:tab w:val="right" w:pos="9497"/>
      </w:tabs>
      <w:rPr>
        <w:rFonts w:cs="Arial"/>
      </w:rPr>
    </w:pPr>
    <w:r>
      <w:rPr>
        <w:rFonts w:cs="Arial"/>
      </w:rPr>
      <w:tab/>
    </w:r>
    <w:r>
      <w:tab/>
    </w:r>
    <w:r>
      <w:tab/>
    </w:r>
    <w:r w:rsidRPr="5824A86D">
      <w:rPr>
        <w:rFonts w:cs="Arial"/>
        <w:noProof/>
      </w:rPr>
      <w:fldChar w:fldCharType="begin"/>
    </w:r>
    <w:r w:rsidRPr="5824A86D">
      <w:rPr>
        <w:rFonts w:cs="Arial"/>
      </w:rPr>
      <w:instrText xml:space="preserve"> PAGE  \* Arabic  \* MERGEFORMAT </w:instrText>
    </w:r>
    <w:r w:rsidRPr="5824A86D">
      <w:rPr>
        <w:rFonts w:cs="Arial"/>
      </w:rPr>
      <w:fldChar w:fldCharType="separate"/>
    </w:r>
    <w:r w:rsidR="5824A86D" w:rsidRPr="5824A86D">
      <w:rPr>
        <w:rFonts w:cs="Arial"/>
        <w:noProof/>
      </w:rPr>
      <w:t>6</w:t>
    </w:r>
    <w:r w:rsidRPr="5824A86D">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5B843" w14:textId="77777777" w:rsidR="006D2BA3" w:rsidRDefault="006D2BA3" w:rsidP="00E0714A">
      <w:r>
        <w:separator/>
      </w:r>
    </w:p>
    <w:p w14:paraId="1E3AAC99" w14:textId="77777777" w:rsidR="006D2BA3" w:rsidRDefault="006D2BA3"/>
    <w:p w14:paraId="4BFC1D48" w14:textId="77777777" w:rsidR="006D2BA3" w:rsidRDefault="006D2BA3"/>
  </w:footnote>
  <w:footnote w:type="continuationSeparator" w:id="0">
    <w:p w14:paraId="643FAE52" w14:textId="77777777" w:rsidR="006D2BA3" w:rsidRDefault="006D2BA3" w:rsidP="00E0714A">
      <w:r>
        <w:continuationSeparator/>
      </w:r>
    </w:p>
    <w:p w14:paraId="7A0F7580" w14:textId="77777777" w:rsidR="006D2BA3" w:rsidRDefault="006D2BA3"/>
    <w:p w14:paraId="3E1B970D" w14:textId="77777777" w:rsidR="006D2BA3" w:rsidRDefault="006D2BA3"/>
  </w:footnote>
  <w:footnote w:type="continuationNotice" w:id="1">
    <w:p w14:paraId="6D1D0EEA" w14:textId="77777777" w:rsidR="006D2BA3" w:rsidRDefault="006D2BA3">
      <w:pPr>
        <w:spacing w:after="0"/>
      </w:pPr>
    </w:p>
    <w:p w14:paraId="0ED20B31" w14:textId="77777777" w:rsidR="006D2BA3" w:rsidRDefault="006D2BA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4A8756"/>
    <w:multiLevelType w:val="hybridMultilevel"/>
    <w:tmpl w:val="A3987152"/>
    <w:lvl w:ilvl="0" w:tplc="C41CD994">
      <w:start w:val="1"/>
      <w:numFmt w:val="decimal"/>
      <w:lvlText w:val="%1."/>
      <w:lvlJc w:val="left"/>
      <w:pPr>
        <w:ind w:left="720" w:hanging="360"/>
      </w:pPr>
    </w:lvl>
    <w:lvl w:ilvl="1" w:tplc="ADC4AF58">
      <w:start w:val="1"/>
      <w:numFmt w:val="lowerLetter"/>
      <w:lvlText w:val="%2."/>
      <w:lvlJc w:val="left"/>
      <w:pPr>
        <w:ind w:left="1440" w:hanging="360"/>
      </w:pPr>
    </w:lvl>
    <w:lvl w:ilvl="2" w:tplc="68D4F7E0">
      <w:start w:val="1"/>
      <w:numFmt w:val="lowerRoman"/>
      <w:lvlText w:val="%3."/>
      <w:lvlJc w:val="right"/>
      <w:pPr>
        <w:ind w:left="2160" w:hanging="180"/>
      </w:pPr>
    </w:lvl>
    <w:lvl w:ilvl="3" w:tplc="DD9C3940">
      <w:start w:val="1"/>
      <w:numFmt w:val="decimal"/>
      <w:lvlText w:val="%4."/>
      <w:lvlJc w:val="left"/>
      <w:pPr>
        <w:ind w:left="2880" w:hanging="360"/>
      </w:pPr>
    </w:lvl>
    <w:lvl w:ilvl="4" w:tplc="BB16E51E">
      <w:start w:val="1"/>
      <w:numFmt w:val="lowerLetter"/>
      <w:lvlText w:val="%5."/>
      <w:lvlJc w:val="left"/>
      <w:pPr>
        <w:ind w:left="3600" w:hanging="360"/>
      </w:pPr>
    </w:lvl>
    <w:lvl w:ilvl="5" w:tplc="4BA2F146">
      <w:start w:val="1"/>
      <w:numFmt w:val="lowerRoman"/>
      <w:lvlText w:val="%6."/>
      <w:lvlJc w:val="right"/>
      <w:pPr>
        <w:ind w:left="4320" w:hanging="180"/>
      </w:pPr>
    </w:lvl>
    <w:lvl w:ilvl="6" w:tplc="9BDCE7AC">
      <w:start w:val="1"/>
      <w:numFmt w:val="decimal"/>
      <w:lvlText w:val="%7."/>
      <w:lvlJc w:val="left"/>
      <w:pPr>
        <w:ind w:left="5040" w:hanging="360"/>
      </w:pPr>
    </w:lvl>
    <w:lvl w:ilvl="7" w:tplc="6A4417AE">
      <w:start w:val="1"/>
      <w:numFmt w:val="lowerLetter"/>
      <w:lvlText w:val="%8."/>
      <w:lvlJc w:val="left"/>
      <w:pPr>
        <w:ind w:left="5760" w:hanging="360"/>
      </w:pPr>
    </w:lvl>
    <w:lvl w:ilvl="8" w:tplc="EDFA1166">
      <w:start w:val="1"/>
      <w:numFmt w:val="lowerRoman"/>
      <w:lvlText w:val="%9."/>
      <w:lvlJc w:val="right"/>
      <w:pPr>
        <w:ind w:left="6480" w:hanging="180"/>
      </w:pPr>
    </w:lvl>
  </w:abstractNum>
  <w:abstractNum w:abstractNumId="3" w15:restartNumberingAfterBreak="0">
    <w:nsid w:val="23105C9F"/>
    <w:multiLevelType w:val="hybridMultilevel"/>
    <w:tmpl w:val="7520B1E4"/>
    <w:lvl w:ilvl="0" w:tplc="0414D6B6">
      <w:start w:val="1"/>
      <w:numFmt w:val="bullet"/>
      <w:lvlText w:val=""/>
      <w:lvlJc w:val="left"/>
      <w:pPr>
        <w:ind w:left="720" w:hanging="360"/>
      </w:pPr>
      <w:rPr>
        <w:rFonts w:ascii="Symbol" w:hAnsi="Symbol" w:hint="default"/>
      </w:rPr>
    </w:lvl>
    <w:lvl w:ilvl="1" w:tplc="A6F460B0">
      <w:start w:val="1"/>
      <w:numFmt w:val="bullet"/>
      <w:lvlText w:val="o"/>
      <w:lvlJc w:val="left"/>
      <w:pPr>
        <w:ind w:left="1440" w:hanging="360"/>
      </w:pPr>
      <w:rPr>
        <w:rFonts w:ascii="Courier New" w:hAnsi="Courier New" w:hint="default"/>
      </w:rPr>
    </w:lvl>
    <w:lvl w:ilvl="2" w:tplc="AD062CF0">
      <w:start w:val="1"/>
      <w:numFmt w:val="bullet"/>
      <w:lvlText w:val=""/>
      <w:lvlJc w:val="left"/>
      <w:pPr>
        <w:ind w:left="2160" w:hanging="360"/>
      </w:pPr>
      <w:rPr>
        <w:rFonts w:ascii="Wingdings" w:hAnsi="Wingdings" w:hint="default"/>
      </w:rPr>
    </w:lvl>
    <w:lvl w:ilvl="3" w:tplc="37286DCA">
      <w:start w:val="1"/>
      <w:numFmt w:val="bullet"/>
      <w:lvlText w:val=""/>
      <w:lvlJc w:val="left"/>
      <w:pPr>
        <w:ind w:left="2880" w:hanging="360"/>
      </w:pPr>
      <w:rPr>
        <w:rFonts w:ascii="Symbol" w:hAnsi="Symbol" w:hint="default"/>
      </w:rPr>
    </w:lvl>
    <w:lvl w:ilvl="4" w:tplc="4A062F5A">
      <w:start w:val="1"/>
      <w:numFmt w:val="bullet"/>
      <w:lvlText w:val="o"/>
      <w:lvlJc w:val="left"/>
      <w:pPr>
        <w:ind w:left="3600" w:hanging="360"/>
      </w:pPr>
      <w:rPr>
        <w:rFonts w:ascii="Courier New" w:hAnsi="Courier New" w:hint="default"/>
      </w:rPr>
    </w:lvl>
    <w:lvl w:ilvl="5" w:tplc="1D1AD81E">
      <w:start w:val="1"/>
      <w:numFmt w:val="bullet"/>
      <w:lvlText w:val=""/>
      <w:lvlJc w:val="left"/>
      <w:pPr>
        <w:ind w:left="4320" w:hanging="360"/>
      </w:pPr>
      <w:rPr>
        <w:rFonts w:ascii="Wingdings" w:hAnsi="Wingdings" w:hint="default"/>
      </w:rPr>
    </w:lvl>
    <w:lvl w:ilvl="6" w:tplc="7FDA60A8">
      <w:start w:val="1"/>
      <w:numFmt w:val="bullet"/>
      <w:lvlText w:val=""/>
      <w:lvlJc w:val="left"/>
      <w:pPr>
        <w:ind w:left="5040" w:hanging="360"/>
      </w:pPr>
      <w:rPr>
        <w:rFonts w:ascii="Symbol" w:hAnsi="Symbol" w:hint="default"/>
      </w:rPr>
    </w:lvl>
    <w:lvl w:ilvl="7" w:tplc="7B1EBB34">
      <w:start w:val="1"/>
      <w:numFmt w:val="bullet"/>
      <w:lvlText w:val="o"/>
      <w:lvlJc w:val="left"/>
      <w:pPr>
        <w:ind w:left="5760" w:hanging="360"/>
      </w:pPr>
      <w:rPr>
        <w:rFonts w:ascii="Courier New" w:hAnsi="Courier New" w:hint="default"/>
      </w:rPr>
    </w:lvl>
    <w:lvl w:ilvl="8" w:tplc="533CAD06">
      <w:start w:val="1"/>
      <w:numFmt w:val="bullet"/>
      <w:lvlText w:val=""/>
      <w:lvlJc w:val="left"/>
      <w:pPr>
        <w:ind w:left="6480" w:hanging="360"/>
      </w:pPr>
      <w:rPr>
        <w:rFonts w:ascii="Wingdings" w:hAnsi="Wingdings" w:hint="default"/>
      </w:rPr>
    </w:lvl>
  </w:abstractNum>
  <w:abstractNum w:abstractNumId="4" w15:restartNumberingAfterBreak="0">
    <w:nsid w:val="285F2D15"/>
    <w:multiLevelType w:val="hybridMultilevel"/>
    <w:tmpl w:val="CE1828F8"/>
    <w:lvl w:ilvl="0" w:tplc="2B2CC240">
      <w:start w:val="1"/>
      <w:numFmt w:val="bullet"/>
      <w:lvlText w:val="-"/>
      <w:lvlJc w:val="left"/>
      <w:pPr>
        <w:ind w:left="720" w:hanging="360"/>
      </w:pPr>
      <w:rPr>
        <w:rFonts w:ascii="Aptos" w:hAnsi="Aptos" w:hint="default"/>
      </w:rPr>
    </w:lvl>
    <w:lvl w:ilvl="1" w:tplc="C32C2B86">
      <w:start w:val="1"/>
      <w:numFmt w:val="bullet"/>
      <w:lvlText w:val="o"/>
      <w:lvlJc w:val="left"/>
      <w:pPr>
        <w:ind w:left="1440" w:hanging="360"/>
      </w:pPr>
      <w:rPr>
        <w:rFonts w:ascii="Courier New" w:hAnsi="Courier New" w:hint="default"/>
      </w:rPr>
    </w:lvl>
    <w:lvl w:ilvl="2" w:tplc="2FE2690E">
      <w:start w:val="1"/>
      <w:numFmt w:val="bullet"/>
      <w:lvlText w:val=""/>
      <w:lvlJc w:val="left"/>
      <w:pPr>
        <w:ind w:left="2160" w:hanging="360"/>
      </w:pPr>
      <w:rPr>
        <w:rFonts w:ascii="Wingdings" w:hAnsi="Wingdings" w:hint="default"/>
      </w:rPr>
    </w:lvl>
    <w:lvl w:ilvl="3" w:tplc="CC709E34">
      <w:start w:val="1"/>
      <w:numFmt w:val="bullet"/>
      <w:lvlText w:val=""/>
      <w:lvlJc w:val="left"/>
      <w:pPr>
        <w:ind w:left="2880" w:hanging="360"/>
      </w:pPr>
      <w:rPr>
        <w:rFonts w:ascii="Symbol" w:hAnsi="Symbol" w:hint="default"/>
      </w:rPr>
    </w:lvl>
    <w:lvl w:ilvl="4" w:tplc="AEFC918A">
      <w:start w:val="1"/>
      <w:numFmt w:val="bullet"/>
      <w:lvlText w:val="o"/>
      <w:lvlJc w:val="left"/>
      <w:pPr>
        <w:ind w:left="3600" w:hanging="360"/>
      </w:pPr>
      <w:rPr>
        <w:rFonts w:ascii="Courier New" w:hAnsi="Courier New" w:hint="default"/>
      </w:rPr>
    </w:lvl>
    <w:lvl w:ilvl="5" w:tplc="F0441D58">
      <w:start w:val="1"/>
      <w:numFmt w:val="bullet"/>
      <w:lvlText w:val=""/>
      <w:lvlJc w:val="left"/>
      <w:pPr>
        <w:ind w:left="4320" w:hanging="360"/>
      </w:pPr>
      <w:rPr>
        <w:rFonts w:ascii="Wingdings" w:hAnsi="Wingdings" w:hint="default"/>
      </w:rPr>
    </w:lvl>
    <w:lvl w:ilvl="6" w:tplc="FEBC26A0">
      <w:start w:val="1"/>
      <w:numFmt w:val="bullet"/>
      <w:lvlText w:val=""/>
      <w:lvlJc w:val="left"/>
      <w:pPr>
        <w:ind w:left="5040" w:hanging="360"/>
      </w:pPr>
      <w:rPr>
        <w:rFonts w:ascii="Symbol" w:hAnsi="Symbol" w:hint="default"/>
      </w:rPr>
    </w:lvl>
    <w:lvl w:ilvl="7" w:tplc="1D1E8202">
      <w:start w:val="1"/>
      <w:numFmt w:val="bullet"/>
      <w:lvlText w:val="o"/>
      <w:lvlJc w:val="left"/>
      <w:pPr>
        <w:ind w:left="5760" w:hanging="360"/>
      </w:pPr>
      <w:rPr>
        <w:rFonts w:ascii="Courier New" w:hAnsi="Courier New" w:hint="default"/>
      </w:rPr>
    </w:lvl>
    <w:lvl w:ilvl="8" w:tplc="2FB484CE">
      <w:start w:val="1"/>
      <w:numFmt w:val="bullet"/>
      <w:lvlText w:val=""/>
      <w:lvlJc w:val="left"/>
      <w:pPr>
        <w:ind w:left="6480" w:hanging="360"/>
      </w:pPr>
      <w:rPr>
        <w:rFonts w:ascii="Wingdings" w:hAnsi="Wingdings" w:hint="default"/>
      </w:rPr>
    </w:lvl>
  </w:abstractNum>
  <w:abstractNum w:abstractNumId="5" w15:restartNumberingAfterBreak="0">
    <w:nsid w:val="2C61055F"/>
    <w:multiLevelType w:val="hybridMultilevel"/>
    <w:tmpl w:val="52087808"/>
    <w:lvl w:ilvl="0" w:tplc="569AA640">
      <w:start w:val="1"/>
      <w:numFmt w:val="bullet"/>
      <w:lvlText w:val="·"/>
      <w:lvlJc w:val="left"/>
      <w:pPr>
        <w:ind w:left="720" w:hanging="360"/>
      </w:pPr>
      <w:rPr>
        <w:rFonts w:ascii="Symbol" w:hAnsi="Symbol" w:hint="default"/>
      </w:rPr>
    </w:lvl>
    <w:lvl w:ilvl="1" w:tplc="6298DF38">
      <w:start w:val="1"/>
      <w:numFmt w:val="bullet"/>
      <w:lvlText w:val="o"/>
      <w:lvlJc w:val="left"/>
      <w:pPr>
        <w:ind w:left="1440" w:hanging="360"/>
      </w:pPr>
      <w:rPr>
        <w:rFonts w:ascii="Courier New" w:hAnsi="Courier New" w:hint="default"/>
      </w:rPr>
    </w:lvl>
    <w:lvl w:ilvl="2" w:tplc="08667A1A">
      <w:start w:val="1"/>
      <w:numFmt w:val="bullet"/>
      <w:lvlText w:val=""/>
      <w:lvlJc w:val="left"/>
      <w:pPr>
        <w:ind w:left="2160" w:hanging="360"/>
      </w:pPr>
      <w:rPr>
        <w:rFonts w:ascii="Wingdings" w:hAnsi="Wingdings" w:hint="default"/>
      </w:rPr>
    </w:lvl>
    <w:lvl w:ilvl="3" w:tplc="ABC4E80C">
      <w:start w:val="1"/>
      <w:numFmt w:val="bullet"/>
      <w:lvlText w:val=""/>
      <w:lvlJc w:val="left"/>
      <w:pPr>
        <w:ind w:left="2880" w:hanging="360"/>
      </w:pPr>
      <w:rPr>
        <w:rFonts w:ascii="Symbol" w:hAnsi="Symbol" w:hint="default"/>
      </w:rPr>
    </w:lvl>
    <w:lvl w:ilvl="4" w:tplc="AA2258D8">
      <w:start w:val="1"/>
      <w:numFmt w:val="bullet"/>
      <w:lvlText w:val="o"/>
      <w:lvlJc w:val="left"/>
      <w:pPr>
        <w:ind w:left="3600" w:hanging="360"/>
      </w:pPr>
      <w:rPr>
        <w:rFonts w:ascii="Courier New" w:hAnsi="Courier New" w:hint="default"/>
      </w:rPr>
    </w:lvl>
    <w:lvl w:ilvl="5" w:tplc="CB86865E">
      <w:start w:val="1"/>
      <w:numFmt w:val="bullet"/>
      <w:lvlText w:val=""/>
      <w:lvlJc w:val="left"/>
      <w:pPr>
        <w:ind w:left="4320" w:hanging="360"/>
      </w:pPr>
      <w:rPr>
        <w:rFonts w:ascii="Wingdings" w:hAnsi="Wingdings" w:hint="default"/>
      </w:rPr>
    </w:lvl>
    <w:lvl w:ilvl="6" w:tplc="3C9A5CD8">
      <w:start w:val="1"/>
      <w:numFmt w:val="bullet"/>
      <w:lvlText w:val=""/>
      <w:lvlJc w:val="left"/>
      <w:pPr>
        <w:ind w:left="5040" w:hanging="360"/>
      </w:pPr>
      <w:rPr>
        <w:rFonts w:ascii="Symbol" w:hAnsi="Symbol" w:hint="default"/>
      </w:rPr>
    </w:lvl>
    <w:lvl w:ilvl="7" w:tplc="4E964ABC">
      <w:start w:val="1"/>
      <w:numFmt w:val="bullet"/>
      <w:lvlText w:val="o"/>
      <w:lvlJc w:val="left"/>
      <w:pPr>
        <w:ind w:left="5760" w:hanging="360"/>
      </w:pPr>
      <w:rPr>
        <w:rFonts w:ascii="Courier New" w:hAnsi="Courier New" w:hint="default"/>
      </w:rPr>
    </w:lvl>
    <w:lvl w:ilvl="8" w:tplc="8AA66A60">
      <w:start w:val="1"/>
      <w:numFmt w:val="bullet"/>
      <w:lvlText w:val=""/>
      <w:lvlJc w:val="left"/>
      <w:pPr>
        <w:ind w:left="6480" w:hanging="360"/>
      </w:pPr>
      <w:rPr>
        <w:rFonts w:ascii="Wingdings" w:hAnsi="Wingdings" w:hint="default"/>
      </w:rPr>
    </w:lvl>
  </w:abstractNum>
  <w:abstractNum w:abstractNumId="6" w15:restartNumberingAfterBreak="0">
    <w:nsid w:val="32A068E8"/>
    <w:multiLevelType w:val="hybridMultilevel"/>
    <w:tmpl w:val="1F0C7830"/>
    <w:lvl w:ilvl="0" w:tplc="6EDE9E76">
      <w:start w:val="1"/>
      <w:numFmt w:val="bullet"/>
      <w:lvlText w:val=""/>
      <w:lvlJc w:val="left"/>
      <w:pPr>
        <w:ind w:left="720" w:hanging="360"/>
      </w:pPr>
      <w:rPr>
        <w:rFonts w:ascii="Symbol" w:hAnsi="Symbol" w:hint="default"/>
      </w:rPr>
    </w:lvl>
    <w:lvl w:ilvl="1" w:tplc="7CEE2B1C">
      <w:start w:val="1"/>
      <w:numFmt w:val="bullet"/>
      <w:lvlText w:val="o"/>
      <w:lvlJc w:val="left"/>
      <w:pPr>
        <w:ind w:left="1440" w:hanging="360"/>
      </w:pPr>
      <w:rPr>
        <w:rFonts w:ascii="Courier New" w:hAnsi="Courier New" w:hint="default"/>
      </w:rPr>
    </w:lvl>
    <w:lvl w:ilvl="2" w:tplc="3E2EE878">
      <w:start w:val="1"/>
      <w:numFmt w:val="bullet"/>
      <w:lvlText w:val=""/>
      <w:lvlJc w:val="left"/>
      <w:pPr>
        <w:ind w:left="2160" w:hanging="360"/>
      </w:pPr>
      <w:rPr>
        <w:rFonts w:ascii="Wingdings" w:hAnsi="Wingdings" w:hint="default"/>
      </w:rPr>
    </w:lvl>
    <w:lvl w:ilvl="3" w:tplc="FC8C2D5C">
      <w:start w:val="1"/>
      <w:numFmt w:val="bullet"/>
      <w:lvlText w:val=""/>
      <w:lvlJc w:val="left"/>
      <w:pPr>
        <w:ind w:left="2880" w:hanging="360"/>
      </w:pPr>
      <w:rPr>
        <w:rFonts w:ascii="Symbol" w:hAnsi="Symbol" w:hint="default"/>
      </w:rPr>
    </w:lvl>
    <w:lvl w:ilvl="4" w:tplc="AFE8DA4E">
      <w:start w:val="1"/>
      <w:numFmt w:val="bullet"/>
      <w:lvlText w:val="o"/>
      <w:lvlJc w:val="left"/>
      <w:pPr>
        <w:ind w:left="3600" w:hanging="360"/>
      </w:pPr>
      <w:rPr>
        <w:rFonts w:ascii="Courier New" w:hAnsi="Courier New" w:hint="default"/>
      </w:rPr>
    </w:lvl>
    <w:lvl w:ilvl="5" w:tplc="81E6FB14">
      <w:start w:val="1"/>
      <w:numFmt w:val="bullet"/>
      <w:lvlText w:val=""/>
      <w:lvlJc w:val="left"/>
      <w:pPr>
        <w:ind w:left="4320" w:hanging="360"/>
      </w:pPr>
      <w:rPr>
        <w:rFonts w:ascii="Wingdings" w:hAnsi="Wingdings" w:hint="default"/>
      </w:rPr>
    </w:lvl>
    <w:lvl w:ilvl="6" w:tplc="CDB89BB8">
      <w:start w:val="1"/>
      <w:numFmt w:val="bullet"/>
      <w:lvlText w:val=""/>
      <w:lvlJc w:val="left"/>
      <w:pPr>
        <w:ind w:left="5040" w:hanging="360"/>
      </w:pPr>
      <w:rPr>
        <w:rFonts w:ascii="Symbol" w:hAnsi="Symbol" w:hint="default"/>
      </w:rPr>
    </w:lvl>
    <w:lvl w:ilvl="7" w:tplc="71DC6F08">
      <w:start w:val="1"/>
      <w:numFmt w:val="bullet"/>
      <w:lvlText w:val="o"/>
      <w:lvlJc w:val="left"/>
      <w:pPr>
        <w:ind w:left="5760" w:hanging="360"/>
      </w:pPr>
      <w:rPr>
        <w:rFonts w:ascii="Courier New" w:hAnsi="Courier New" w:hint="default"/>
      </w:rPr>
    </w:lvl>
    <w:lvl w:ilvl="8" w:tplc="0F745AA0">
      <w:start w:val="1"/>
      <w:numFmt w:val="bullet"/>
      <w:lvlText w:val=""/>
      <w:lvlJc w:val="left"/>
      <w:pPr>
        <w:ind w:left="6480" w:hanging="360"/>
      </w:pPr>
      <w:rPr>
        <w:rFonts w:ascii="Wingdings" w:hAnsi="Wingdings" w:hint="default"/>
      </w:rPr>
    </w:lvl>
  </w:abstractNum>
  <w:abstractNum w:abstractNumId="7" w15:restartNumberingAfterBreak="0">
    <w:nsid w:val="32E1688F"/>
    <w:multiLevelType w:val="hybridMultilevel"/>
    <w:tmpl w:val="253816FE"/>
    <w:lvl w:ilvl="0" w:tplc="907C5258">
      <w:start w:val="1"/>
      <w:numFmt w:val="bullet"/>
      <w:lvlText w:val=""/>
      <w:lvlJc w:val="left"/>
      <w:pPr>
        <w:ind w:left="425" w:hanging="425"/>
      </w:pPr>
      <w:rPr>
        <w:rFonts w:ascii="Symbol" w:hAnsi="Symbol" w:hint="default"/>
      </w:rPr>
    </w:lvl>
    <w:lvl w:ilvl="1" w:tplc="67ACA744">
      <w:start w:val="1"/>
      <w:numFmt w:val="bullet"/>
      <w:lvlText w:val="o"/>
      <w:lvlJc w:val="left"/>
      <w:pPr>
        <w:ind w:left="1440" w:hanging="360"/>
      </w:pPr>
      <w:rPr>
        <w:rFonts w:ascii="Courier New" w:hAnsi="Courier New" w:hint="default"/>
      </w:rPr>
    </w:lvl>
    <w:lvl w:ilvl="2" w:tplc="602E2BAC">
      <w:start w:val="1"/>
      <w:numFmt w:val="bullet"/>
      <w:lvlText w:val=""/>
      <w:lvlJc w:val="left"/>
      <w:pPr>
        <w:ind w:left="2160" w:hanging="360"/>
      </w:pPr>
      <w:rPr>
        <w:rFonts w:ascii="Wingdings" w:hAnsi="Wingdings" w:hint="default"/>
      </w:rPr>
    </w:lvl>
    <w:lvl w:ilvl="3" w:tplc="DB280B36">
      <w:start w:val="1"/>
      <w:numFmt w:val="bullet"/>
      <w:lvlText w:val=""/>
      <w:lvlJc w:val="left"/>
      <w:pPr>
        <w:ind w:left="2880" w:hanging="360"/>
      </w:pPr>
      <w:rPr>
        <w:rFonts w:ascii="Symbol" w:hAnsi="Symbol" w:hint="default"/>
      </w:rPr>
    </w:lvl>
    <w:lvl w:ilvl="4" w:tplc="8C4A9B30">
      <w:start w:val="1"/>
      <w:numFmt w:val="bullet"/>
      <w:lvlText w:val="o"/>
      <w:lvlJc w:val="left"/>
      <w:pPr>
        <w:ind w:left="3600" w:hanging="360"/>
      </w:pPr>
      <w:rPr>
        <w:rFonts w:ascii="Courier New" w:hAnsi="Courier New" w:hint="default"/>
      </w:rPr>
    </w:lvl>
    <w:lvl w:ilvl="5" w:tplc="E616886E">
      <w:start w:val="1"/>
      <w:numFmt w:val="bullet"/>
      <w:lvlText w:val=""/>
      <w:lvlJc w:val="left"/>
      <w:pPr>
        <w:ind w:left="4320" w:hanging="360"/>
      </w:pPr>
      <w:rPr>
        <w:rFonts w:ascii="Wingdings" w:hAnsi="Wingdings" w:hint="default"/>
      </w:rPr>
    </w:lvl>
    <w:lvl w:ilvl="6" w:tplc="79D20942">
      <w:start w:val="1"/>
      <w:numFmt w:val="bullet"/>
      <w:lvlText w:val=""/>
      <w:lvlJc w:val="left"/>
      <w:pPr>
        <w:ind w:left="5040" w:hanging="360"/>
      </w:pPr>
      <w:rPr>
        <w:rFonts w:ascii="Symbol" w:hAnsi="Symbol" w:hint="default"/>
      </w:rPr>
    </w:lvl>
    <w:lvl w:ilvl="7" w:tplc="75D6137C">
      <w:start w:val="1"/>
      <w:numFmt w:val="bullet"/>
      <w:lvlText w:val="o"/>
      <w:lvlJc w:val="left"/>
      <w:pPr>
        <w:ind w:left="5760" w:hanging="360"/>
      </w:pPr>
      <w:rPr>
        <w:rFonts w:ascii="Courier New" w:hAnsi="Courier New" w:hint="default"/>
      </w:rPr>
    </w:lvl>
    <w:lvl w:ilvl="8" w:tplc="CDB67848">
      <w:start w:val="1"/>
      <w:numFmt w:val="bullet"/>
      <w:lvlText w:val=""/>
      <w:lvlJc w:val="left"/>
      <w:pPr>
        <w:ind w:left="6480" w:hanging="360"/>
      </w:pPr>
      <w:rPr>
        <w:rFonts w:ascii="Wingdings" w:hAnsi="Wingdings" w:hint="default"/>
      </w:rPr>
    </w:lvl>
  </w:abstractNum>
  <w:abstractNum w:abstractNumId="8"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4904F2"/>
    <w:multiLevelType w:val="hybridMultilevel"/>
    <w:tmpl w:val="6C428FC6"/>
    <w:lvl w:ilvl="0" w:tplc="186C4D02">
      <w:start w:val="1"/>
      <w:numFmt w:val="bullet"/>
      <w:lvlText w:val=""/>
      <w:lvlJc w:val="left"/>
      <w:pPr>
        <w:ind w:left="720" w:hanging="360"/>
      </w:pPr>
      <w:rPr>
        <w:rFonts w:ascii="Symbol" w:hAnsi="Symbol" w:hint="default"/>
      </w:rPr>
    </w:lvl>
    <w:lvl w:ilvl="1" w:tplc="B3D0BB82">
      <w:start w:val="1"/>
      <w:numFmt w:val="bullet"/>
      <w:lvlText w:val="o"/>
      <w:lvlJc w:val="left"/>
      <w:pPr>
        <w:ind w:left="1440" w:hanging="360"/>
      </w:pPr>
      <w:rPr>
        <w:rFonts w:ascii="Courier New" w:hAnsi="Courier New" w:hint="default"/>
      </w:rPr>
    </w:lvl>
    <w:lvl w:ilvl="2" w:tplc="1E46D8D6">
      <w:start w:val="1"/>
      <w:numFmt w:val="bullet"/>
      <w:lvlText w:val=""/>
      <w:lvlJc w:val="left"/>
      <w:pPr>
        <w:ind w:left="2160" w:hanging="360"/>
      </w:pPr>
      <w:rPr>
        <w:rFonts w:ascii="Wingdings" w:hAnsi="Wingdings" w:hint="default"/>
      </w:rPr>
    </w:lvl>
    <w:lvl w:ilvl="3" w:tplc="363CF526">
      <w:start w:val="1"/>
      <w:numFmt w:val="bullet"/>
      <w:lvlText w:val=""/>
      <w:lvlJc w:val="left"/>
      <w:pPr>
        <w:ind w:left="2880" w:hanging="360"/>
      </w:pPr>
      <w:rPr>
        <w:rFonts w:ascii="Symbol" w:hAnsi="Symbol" w:hint="default"/>
      </w:rPr>
    </w:lvl>
    <w:lvl w:ilvl="4" w:tplc="32B220DE">
      <w:start w:val="1"/>
      <w:numFmt w:val="bullet"/>
      <w:lvlText w:val="o"/>
      <w:lvlJc w:val="left"/>
      <w:pPr>
        <w:ind w:left="3600" w:hanging="360"/>
      </w:pPr>
      <w:rPr>
        <w:rFonts w:ascii="Courier New" w:hAnsi="Courier New" w:hint="default"/>
      </w:rPr>
    </w:lvl>
    <w:lvl w:ilvl="5" w:tplc="5516A194">
      <w:start w:val="1"/>
      <w:numFmt w:val="bullet"/>
      <w:lvlText w:val=""/>
      <w:lvlJc w:val="left"/>
      <w:pPr>
        <w:ind w:left="4320" w:hanging="360"/>
      </w:pPr>
      <w:rPr>
        <w:rFonts w:ascii="Wingdings" w:hAnsi="Wingdings" w:hint="default"/>
      </w:rPr>
    </w:lvl>
    <w:lvl w:ilvl="6" w:tplc="46860A84">
      <w:start w:val="1"/>
      <w:numFmt w:val="bullet"/>
      <w:lvlText w:val=""/>
      <w:lvlJc w:val="left"/>
      <w:pPr>
        <w:ind w:left="5040" w:hanging="360"/>
      </w:pPr>
      <w:rPr>
        <w:rFonts w:ascii="Symbol" w:hAnsi="Symbol" w:hint="default"/>
      </w:rPr>
    </w:lvl>
    <w:lvl w:ilvl="7" w:tplc="EC9E14AE">
      <w:start w:val="1"/>
      <w:numFmt w:val="bullet"/>
      <w:lvlText w:val="o"/>
      <w:lvlJc w:val="left"/>
      <w:pPr>
        <w:ind w:left="5760" w:hanging="360"/>
      </w:pPr>
      <w:rPr>
        <w:rFonts w:ascii="Courier New" w:hAnsi="Courier New" w:hint="default"/>
      </w:rPr>
    </w:lvl>
    <w:lvl w:ilvl="8" w:tplc="CE567180">
      <w:start w:val="1"/>
      <w:numFmt w:val="bullet"/>
      <w:lvlText w:val=""/>
      <w:lvlJc w:val="left"/>
      <w:pPr>
        <w:ind w:left="6480" w:hanging="360"/>
      </w:pPr>
      <w:rPr>
        <w:rFonts w:ascii="Wingdings" w:hAnsi="Wingdings" w:hint="default"/>
      </w:rPr>
    </w:lvl>
  </w:abstractNum>
  <w:abstractNum w:abstractNumId="11" w15:restartNumberingAfterBreak="0">
    <w:nsid w:val="3B157390"/>
    <w:multiLevelType w:val="hybridMultilevel"/>
    <w:tmpl w:val="9CF25C08"/>
    <w:lvl w:ilvl="0" w:tplc="15DCD868">
      <w:start w:val="1"/>
      <w:numFmt w:val="bullet"/>
      <w:lvlText w:val="-"/>
      <w:lvlJc w:val="left"/>
      <w:pPr>
        <w:ind w:left="720" w:hanging="360"/>
      </w:pPr>
      <w:rPr>
        <w:rFonts w:ascii="Aptos" w:hAnsi="Aptos" w:hint="default"/>
      </w:rPr>
    </w:lvl>
    <w:lvl w:ilvl="1" w:tplc="93A23C0E">
      <w:start w:val="1"/>
      <w:numFmt w:val="bullet"/>
      <w:lvlText w:val="o"/>
      <w:lvlJc w:val="left"/>
      <w:pPr>
        <w:ind w:left="1440" w:hanging="360"/>
      </w:pPr>
      <w:rPr>
        <w:rFonts w:ascii="Courier New" w:hAnsi="Courier New" w:hint="default"/>
      </w:rPr>
    </w:lvl>
    <w:lvl w:ilvl="2" w:tplc="450E8FE2">
      <w:start w:val="1"/>
      <w:numFmt w:val="bullet"/>
      <w:lvlText w:val=""/>
      <w:lvlJc w:val="left"/>
      <w:pPr>
        <w:ind w:left="2160" w:hanging="360"/>
      </w:pPr>
      <w:rPr>
        <w:rFonts w:ascii="Wingdings" w:hAnsi="Wingdings" w:hint="default"/>
      </w:rPr>
    </w:lvl>
    <w:lvl w:ilvl="3" w:tplc="7E9001AC">
      <w:start w:val="1"/>
      <w:numFmt w:val="bullet"/>
      <w:lvlText w:val=""/>
      <w:lvlJc w:val="left"/>
      <w:pPr>
        <w:ind w:left="2880" w:hanging="360"/>
      </w:pPr>
      <w:rPr>
        <w:rFonts w:ascii="Symbol" w:hAnsi="Symbol" w:hint="default"/>
      </w:rPr>
    </w:lvl>
    <w:lvl w:ilvl="4" w:tplc="8E060CBC">
      <w:start w:val="1"/>
      <w:numFmt w:val="bullet"/>
      <w:lvlText w:val="o"/>
      <w:lvlJc w:val="left"/>
      <w:pPr>
        <w:ind w:left="3600" w:hanging="360"/>
      </w:pPr>
      <w:rPr>
        <w:rFonts w:ascii="Courier New" w:hAnsi="Courier New" w:hint="default"/>
      </w:rPr>
    </w:lvl>
    <w:lvl w:ilvl="5" w:tplc="FD7C4708">
      <w:start w:val="1"/>
      <w:numFmt w:val="bullet"/>
      <w:lvlText w:val=""/>
      <w:lvlJc w:val="left"/>
      <w:pPr>
        <w:ind w:left="4320" w:hanging="360"/>
      </w:pPr>
      <w:rPr>
        <w:rFonts w:ascii="Wingdings" w:hAnsi="Wingdings" w:hint="default"/>
      </w:rPr>
    </w:lvl>
    <w:lvl w:ilvl="6" w:tplc="659A1C5C">
      <w:start w:val="1"/>
      <w:numFmt w:val="bullet"/>
      <w:lvlText w:val=""/>
      <w:lvlJc w:val="left"/>
      <w:pPr>
        <w:ind w:left="5040" w:hanging="360"/>
      </w:pPr>
      <w:rPr>
        <w:rFonts w:ascii="Symbol" w:hAnsi="Symbol" w:hint="default"/>
      </w:rPr>
    </w:lvl>
    <w:lvl w:ilvl="7" w:tplc="64B02804">
      <w:start w:val="1"/>
      <w:numFmt w:val="bullet"/>
      <w:lvlText w:val="o"/>
      <w:lvlJc w:val="left"/>
      <w:pPr>
        <w:ind w:left="5760" w:hanging="360"/>
      </w:pPr>
      <w:rPr>
        <w:rFonts w:ascii="Courier New" w:hAnsi="Courier New" w:hint="default"/>
      </w:rPr>
    </w:lvl>
    <w:lvl w:ilvl="8" w:tplc="733E715E">
      <w:start w:val="1"/>
      <w:numFmt w:val="bullet"/>
      <w:lvlText w:val=""/>
      <w:lvlJc w:val="left"/>
      <w:pPr>
        <w:ind w:left="6480" w:hanging="360"/>
      </w:pPr>
      <w:rPr>
        <w:rFonts w:ascii="Wingdings" w:hAnsi="Wingdings" w:hint="default"/>
      </w:rPr>
    </w:lvl>
  </w:abstractNum>
  <w:abstractNum w:abstractNumId="1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CCD61B6"/>
    <w:multiLevelType w:val="hybridMultilevel"/>
    <w:tmpl w:val="E2FA3A64"/>
    <w:lvl w:ilvl="0" w:tplc="5678A8F6">
      <w:start w:val="1"/>
      <w:numFmt w:val="bullet"/>
      <w:lvlText w:val="·"/>
      <w:lvlJc w:val="left"/>
      <w:pPr>
        <w:ind w:left="720" w:hanging="360"/>
      </w:pPr>
      <w:rPr>
        <w:rFonts w:ascii="Symbol" w:hAnsi="Symbol" w:hint="default"/>
      </w:rPr>
    </w:lvl>
    <w:lvl w:ilvl="1" w:tplc="7B781CBC">
      <w:start w:val="1"/>
      <w:numFmt w:val="bullet"/>
      <w:lvlText w:val="o"/>
      <w:lvlJc w:val="left"/>
      <w:pPr>
        <w:ind w:left="1440" w:hanging="360"/>
      </w:pPr>
      <w:rPr>
        <w:rFonts w:ascii="Courier New" w:hAnsi="Courier New" w:hint="default"/>
      </w:rPr>
    </w:lvl>
    <w:lvl w:ilvl="2" w:tplc="A02C6610">
      <w:start w:val="1"/>
      <w:numFmt w:val="bullet"/>
      <w:lvlText w:val=""/>
      <w:lvlJc w:val="left"/>
      <w:pPr>
        <w:ind w:left="2160" w:hanging="360"/>
      </w:pPr>
      <w:rPr>
        <w:rFonts w:ascii="Wingdings" w:hAnsi="Wingdings" w:hint="default"/>
      </w:rPr>
    </w:lvl>
    <w:lvl w:ilvl="3" w:tplc="F8821E76">
      <w:start w:val="1"/>
      <w:numFmt w:val="bullet"/>
      <w:lvlText w:val=""/>
      <w:lvlJc w:val="left"/>
      <w:pPr>
        <w:ind w:left="2880" w:hanging="360"/>
      </w:pPr>
      <w:rPr>
        <w:rFonts w:ascii="Symbol" w:hAnsi="Symbol" w:hint="default"/>
      </w:rPr>
    </w:lvl>
    <w:lvl w:ilvl="4" w:tplc="FF8071E8">
      <w:start w:val="1"/>
      <w:numFmt w:val="bullet"/>
      <w:lvlText w:val="o"/>
      <w:lvlJc w:val="left"/>
      <w:pPr>
        <w:ind w:left="3600" w:hanging="360"/>
      </w:pPr>
      <w:rPr>
        <w:rFonts w:ascii="Courier New" w:hAnsi="Courier New" w:hint="default"/>
      </w:rPr>
    </w:lvl>
    <w:lvl w:ilvl="5" w:tplc="37A2A0F8">
      <w:start w:val="1"/>
      <w:numFmt w:val="bullet"/>
      <w:lvlText w:val=""/>
      <w:lvlJc w:val="left"/>
      <w:pPr>
        <w:ind w:left="4320" w:hanging="360"/>
      </w:pPr>
      <w:rPr>
        <w:rFonts w:ascii="Wingdings" w:hAnsi="Wingdings" w:hint="default"/>
      </w:rPr>
    </w:lvl>
    <w:lvl w:ilvl="6" w:tplc="EEE45EE2">
      <w:start w:val="1"/>
      <w:numFmt w:val="bullet"/>
      <w:lvlText w:val=""/>
      <w:lvlJc w:val="left"/>
      <w:pPr>
        <w:ind w:left="5040" w:hanging="360"/>
      </w:pPr>
      <w:rPr>
        <w:rFonts w:ascii="Symbol" w:hAnsi="Symbol" w:hint="default"/>
      </w:rPr>
    </w:lvl>
    <w:lvl w:ilvl="7" w:tplc="947CC3CE">
      <w:start w:val="1"/>
      <w:numFmt w:val="bullet"/>
      <w:lvlText w:val="o"/>
      <w:lvlJc w:val="left"/>
      <w:pPr>
        <w:ind w:left="5760" w:hanging="360"/>
      </w:pPr>
      <w:rPr>
        <w:rFonts w:ascii="Courier New" w:hAnsi="Courier New" w:hint="default"/>
      </w:rPr>
    </w:lvl>
    <w:lvl w:ilvl="8" w:tplc="2B56E69C">
      <w:start w:val="1"/>
      <w:numFmt w:val="bullet"/>
      <w:lvlText w:val=""/>
      <w:lvlJc w:val="left"/>
      <w:pPr>
        <w:ind w:left="6480" w:hanging="360"/>
      </w:pPr>
      <w:rPr>
        <w:rFonts w:ascii="Wingdings" w:hAnsi="Wingdings" w:hint="default"/>
      </w:rPr>
    </w:lvl>
  </w:abstractNum>
  <w:abstractNum w:abstractNumId="14"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94C9356"/>
    <w:multiLevelType w:val="hybridMultilevel"/>
    <w:tmpl w:val="D91462B4"/>
    <w:lvl w:ilvl="0" w:tplc="FD147E2C">
      <w:start w:val="1"/>
      <w:numFmt w:val="bullet"/>
      <w:lvlText w:val=""/>
      <w:lvlJc w:val="left"/>
      <w:pPr>
        <w:ind w:left="1069" w:hanging="360"/>
      </w:pPr>
      <w:rPr>
        <w:rFonts w:ascii="Symbol" w:hAnsi="Symbol" w:hint="default"/>
      </w:rPr>
    </w:lvl>
    <w:lvl w:ilvl="1" w:tplc="F0F231B8">
      <w:start w:val="1"/>
      <w:numFmt w:val="bullet"/>
      <w:lvlText w:val="o"/>
      <w:lvlJc w:val="left"/>
      <w:pPr>
        <w:ind w:left="1789" w:hanging="360"/>
      </w:pPr>
      <w:rPr>
        <w:rFonts w:ascii="Courier New" w:hAnsi="Courier New" w:hint="default"/>
      </w:rPr>
    </w:lvl>
    <w:lvl w:ilvl="2" w:tplc="B3148C7C">
      <w:start w:val="1"/>
      <w:numFmt w:val="bullet"/>
      <w:lvlText w:val=""/>
      <w:lvlJc w:val="left"/>
      <w:pPr>
        <w:ind w:left="2509" w:hanging="360"/>
      </w:pPr>
      <w:rPr>
        <w:rFonts w:ascii="Wingdings" w:hAnsi="Wingdings" w:hint="default"/>
      </w:rPr>
    </w:lvl>
    <w:lvl w:ilvl="3" w:tplc="F98896CA">
      <w:start w:val="1"/>
      <w:numFmt w:val="bullet"/>
      <w:lvlText w:val=""/>
      <w:lvlJc w:val="left"/>
      <w:pPr>
        <w:ind w:left="3229" w:hanging="360"/>
      </w:pPr>
      <w:rPr>
        <w:rFonts w:ascii="Symbol" w:hAnsi="Symbol" w:hint="default"/>
      </w:rPr>
    </w:lvl>
    <w:lvl w:ilvl="4" w:tplc="504A7D0C">
      <w:start w:val="1"/>
      <w:numFmt w:val="bullet"/>
      <w:lvlText w:val="o"/>
      <w:lvlJc w:val="left"/>
      <w:pPr>
        <w:ind w:left="3949" w:hanging="360"/>
      </w:pPr>
      <w:rPr>
        <w:rFonts w:ascii="Courier New" w:hAnsi="Courier New" w:hint="default"/>
      </w:rPr>
    </w:lvl>
    <w:lvl w:ilvl="5" w:tplc="D39A5D3E">
      <w:start w:val="1"/>
      <w:numFmt w:val="bullet"/>
      <w:lvlText w:val=""/>
      <w:lvlJc w:val="left"/>
      <w:pPr>
        <w:ind w:left="4669" w:hanging="360"/>
      </w:pPr>
      <w:rPr>
        <w:rFonts w:ascii="Wingdings" w:hAnsi="Wingdings" w:hint="default"/>
      </w:rPr>
    </w:lvl>
    <w:lvl w:ilvl="6" w:tplc="692E8A22">
      <w:start w:val="1"/>
      <w:numFmt w:val="bullet"/>
      <w:lvlText w:val=""/>
      <w:lvlJc w:val="left"/>
      <w:pPr>
        <w:ind w:left="5389" w:hanging="360"/>
      </w:pPr>
      <w:rPr>
        <w:rFonts w:ascii="Symbol" w:hAnsi="Symbol" w:hint="default"/>
      </w:rPr>
    </w:lvl>
    <w:lvl w:ilvl="7" w:tplc="C85AC3AA">
      <w:start w:val="1"/>
      <w:numFmt w:val="bullet"/>
      <w:lvlText w:val="o"/>
      <w:lvlJc w:val="left"/>
      <w:pPr>
        <w:ind w:left="6109" w:hanging="360"/>
      </w:pPr>
      <w:rPr>
        <w:rFonts w:ascii="Courier New" w:hAnsi="Courier New" w:hint="default"/>
      </w:rPr>
    </w:lvl>
    <w:lvl w:ilvl="8" w:tplc="ECECA892">
      <w:start w:val="1"/>
      <w:numFmt w:val="bullet"/>
      <w:lvlText w:val=""/>
      <w:lvlJc w:val="left"/>
      <w:pPr>
        <w:ind w:left="6829" w:hanging="360"/>
      </w:pPr>
      <w:rPr>
        <w:rFonts w:ascii="Wingdings" w:hAnsi="Wingdings" w:hint="default"/>
      </w:rPr>
    </w:lvl>
  </w:abstractNum>
  <w:abstractNum w:abstractNumId="1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9"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1" w15:restartNumberingAfterBreak="0">
    <w:nsid w:val="54835B1B"/>
    <w:multiLevelType w:val="hybridMultilevel"/>
    <w:tmpl w:val="EADA4342"/>
    <w:lvl w:ilvl="0" w:tplc="A956E3BE">
      <w:start w:val="1"/>
      <w:numFmt w:val="bullet"/>
      <w:lvlText w:val=""/>
      <w:lvlJc w:val="left"/>
      <w:pPr>
        <w:ind w:left="720" w:hanging="360"/>
      </w:pPr>
      <w:rPr>
        <w:rFonts w:ascii="Symbol" w:hAnsi="Symbol" w:hint="default"/>
      </w:rPr>
    </w:lvl>
    <w:lvl w:ilvl="1" w:tplc="6E321776">
      <w:start w:val="1"/>
      <w:numFmt w:val="bullet"/>
      <w:lvlText w:val="o"/>
      <w:lvlJc w:val="left"/>
      <w:pPr>
        <w:ind w:left="1440" w:hanging="360"/>
      </w:pPr>
      <w:rPr>
        <w:rFonts w:ascii="Courier New" w:hAnsi="Courier New" w:hint="default"/>
      </w:rPr>
    </w:lvl>
    <w:lvl w:ilvl="2" w:tplc="47A29120">
      <w:start w:val="1"/>
      <w:numFmt w:val="bullet"/>
      <w:lvlText w:val=""/>
      <w:lvlJc w:val="left"/>
      <w:pPr>
        <w:ind w:left="2160" w:hanging="360"/>
      </w:pPr>
      <w:rPr>
        <w:rFonts w:ascii="Wingdings" w:hAnsi="Wingdings" w:hint="default"/>
      </w:rPr>
    </w:lvl>
    <w:lvl w:ilvl="3" w:tplc="06369FFA">
      <w:start w:val="1"/>
      <w:numFmt w:val="bullet"/>
      <w:lvlText w:val=""/>
      <w:lvlJc w:val="left"/>
      <w:pPr>
        <w:ind w:left="2880" w:hanging="360"/>
      </w:pPr>
      <w:rPr>
        <w:rFonts w:ascii="Symbol" w:hAnsi="Symbol" w:hint="default"/>
      </w:rPr>
    </w:lvl>
    <w:lvl w:ilvl="4" w:tplc="CE04111A">
      <w:start w:val="1"/>
      <w:numFmt w:val="bullet"/>
      <w:lvlText w:val="o"/>
      <w:lvlJc w:val="left"/>
      <w:pPr>
        <w:ind w:left="3600" w:hanging="360"/>
      </w:pPr>
      <w:rPr>
        <w:rFonts w:ascii="Courier New" w:hAnsi="Courier New" w:hint="default"/>
      </w:rPr>
    </w:lvl>
    <w:lvl w:ilvl="5" w:tplc="5D52800C">
      <w:start w:val="1"/>
      <w:numFmt w:val="bullet"/>
      <w:lvlText w:val=""/>
      <w:lvlJc w:val="left"/>
      <w:pPr>
        <w:ind w:left="4320" w:hanging="360"/>
      </w:pPr>
      <w:rPr>
        <w:rFonts w:ascii="Wingdings" w:hAnsi="Wingdings" w:hint="default"/>
      </w:rPr>
    </w:lvl>
    <w:lvl w:ilvl="6" w:tplc="B832EC50">
      <w:start w:val="1"/>
      <w:numFmt w:val="bullet"/>
      <w:lvlText w:val=""/>
      <w:lvlJc w:val="left"/>
      <w:pPr>
        <w:ind w:left="5040" w:hanging="360"/>
      </w:pPr>
      <w:rPr>
        <w:rFonts w:ascii="Symbol" w:hAnsi="Symbol" w:hint="default"/>
      </w:rPr>
    </w:lvl>
    <w:lvl w:ilvl="7" w:tplc="66900B78">
      <w:start w:val="1"/>
      <w:numFmt w:val="bullet"/>
      <w:lvlText w:val="o"/>
      <w:lvlJc w:val="left"/>
      <w:pPr>
        <w:ind w:left="5760" w:hanging="360"/>
      </w:pPr>
      <w:rPr>
        <w:rFonts w:ascii="Courier New" w:hAnsi="Courier New" w:hint="default"/>
      </w:rPr>
    </w:lvl>
    <w:lvl w:ilvl="8" w:tplc="49E06C76">
      <w:start w:val="1"/>
      <w:numFmt w:val="bullet"/>
      <w:lvlText w:val=""/>
      <w:lvlJc w:val="left"/>
      <w:pPr>
        <w:ind w:left="6480" w:hanging="360"/>
      </w:pPr>
      <w:rPr>
        <w:rFonts w:ascii="Wingdings" w:hAnsi="Wingdings" w:hint="default"/>
      </w:rPr>
    </w:lvl>
  </w:abstractNum>
  <w:abstractNum w:abstractNumId="22" w15:restartNumberingAfterBreak="0">
    <w:nsid w:val="570921C0"/>
    <w:multiLevelType w:val="hybridMultilevel"/>
    <w:tmpl w:val="D4B26E6C"/>
    <w:lvl w:ilvl="0" w:tplc="A7144808">
      <w:start w:val="1"/>
      <w:numFmt w:val="bullet"/>
      <w:lvlText w:val="-"/>
      <w:lvlJc w:val="left"/>
      <w:pPr>
        <w:ind w:left="720" w:hanging="360"/>
      </w:pPr>
      <w:rPr>
        <w:rFonts w:ascii="Aptos" w:hAnsi="Aptos" w:hint="default"/>
      </w:rPr>
    </w:lvl>
    <w:lvl w:ilvl="1" w:tplc="B7D85342">
      <w:start w:val="1"/>
      <w:numFmt w:val="bullet"/>
      <w:lvlText w:val="o"/>
      <w:lvlJc w:val="left"/>
      <w:pPr>
        <w:ind w:left="1440" w:hanging="360"/>
      </w:pPr>
      <w:rPr>
        <w:rFonts w:ascii="Courier New" w:hAnsi="Courier New" w:hint="default"/>
      </w:rPr>
    </w:lvl>
    <w:lvl w:ilvl="2" w:tplc="74484F6A">
      <w:start w:val="1"/>
      <w:numFmt w:val="bullet"/>
      <w:lvlText w:val=""/>
      <w:lvlJc w:val="left"/>
      <w:pPr>
        <w:ind w:left="2160" w:hanging="360"/>
      </w:pPr>
      <w:rPr>
        <w:rFonts w:ascii="Wingdings" w:hAnsi="Wingdings" w:hint="default"/>
      </w:rPr>
    </w:lvl>
    <w:lvl w:ilvl="3" w:tplc="02BEAA4A">
      <w:start w:val="1"/>
      <w:numFmt w:val="bullet"/>
      <w:lvlText w:val=""/>
      <w:lvlJc w:val="left"/>
      <w:pPr>
        <w:ind w:left="2880" w:hanging="360"/>
      </w:pPr>
      <w:rPr>
        <w:rFonts w:ascii="Symbol" w:hAnsi="Symbol" w:hint="default"/>
      </w:rPr>
    </w:lvl>
    <w:lvl w:ilvl="4" w:tplc="4C34B698">
      <w:start w:val="1"/>
      <w:numFmt w:val="bullet"/>
      <w:lvlText w:val="o"/>
      <w:lvlJc w:val="left"/>
      <w:pPr>
        <w:ind w:left="3600" w:hanging="360"/>
      </w:pPr>
      <w:rPr>
        <w:rFonts w:ascii="Courier New" w:hAnsi="Courier New" w:hint="default"/>
      </w:rPr>
    </w:lvl>
    <w:lvl w:ilvl="5" w:tplc="62D8881C">
      <w:start w:val="1"/>
      <w:numFmt w:val="bullet"/>
      <w:lvlText w:val=""/>
      <w:lvlJc w:val="left"/>
      <w:pPr>
        <w:ind w:left="4320" w:hanging="360"/>
      </w:pPr>
      <w:rPr>
        <w:rFonts w:ascii="Wingdings" w:hAnsi="Wingdings" w:hint="default"/>
      </w:rPr>
    </w:lvl>
    <w:lvl w:ilvl="6" w:tplc="1BF4AB12">
      <w:start w:val="1"/>
      <w:numFmt w:val="bullet"/>
      <w:lvlText w:val=""/>
      <w:lvlJc w:val="left"/>
      <w:pPr>
        <w:ind w:left="5040" w:hanging="360"/>
      </w:pPr>
      <w:rPr>
        <w:rFonts w:ascii="Symbol" w:hAnsi="Symbol" w:hint="default"/>
      </w:rPr>
    </w:lvl>
    <w:lvl w:ilvl="7" w:tplc="5788606A">
      <w:start w:val="1"/>
      <w:numFmt w:val="bullet"/>
      <w:lvlText w:val="o"/>
      <w:lvlJc w:val="left"/>
      <w:pPr>
        <w:ind w:left="5760" w:hanging="360"/>
      </w:pPr>
      <w:rPr>
        <w:rFonts w:ascii="Courier New" w:hAnsi="Courier New" w:hint="default"/>
      </w:rPr>
    </w:lvl>
    <w:lvl w:ilvl="8" w:tplc="3FBA23FA">
      <w:start w:val="1"/>
      <w:numFmt w:val="bullet"/>
      <w:lvlText w:val=""/>
      <w:lvlJc w:val="left"/>
      <w:pPr>
        <w:ind w:left="6480" w:hanging="360"/>
      </w:pPr>
      <w:rPr>
        <w:rFonts w:ascii="Wingdings" w:hAnsi="Wingdings" w:hint="default"/>
      </w:rPr>
    </w:lvl>
  </w:abstractNum>
  <w:abstractNum w:abstractNumId="23"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2E06BA4"/>
    <w:multiLevelType w:val="hybridMultilevel"/>
    <w:tmpl w:val="DDF46C2C"/>
    <w:lvl w:ilvl="0" w:tplc="665060DC">
      <w:start w:val="1"/>
      <w:numFmt w:val="bullet"/>
      <w:lvlText w:val=""/>
      <w:lvlJc w:val="left"/>
      <w:pPr>
        <w:ind w:left="720" w:hanging="360"/>
      </w:pPr>
      <w:rPr>
        <w:rFonts w:ascii="Symbol" w:hAnsi="Symbol" w:hint="default"/>
      </w:rPr>
    </w:lvl>
    <w:lvl w:ilvl="1" w:tplc="364ECEBE">
      <w:start w:val="1"/>
      <w:numFmt w:val="bullet"/>
      <w:lvlText w:val="o"/>
      <w:lvlJc w:val="left"/>
      <w:pPr>
        <w:ind w:left="1440" w:hanging="360"/>
      </w:pPr>
      <w:rPr>
        <w:rFonts w:ascii="Courier New" w:hAnsi="Courier New" w:hint="default"/>
      </w:rPr>
    </w:lvl>
    <w:lvl w:ilvl="2" w:tplc="F514AB94">
      <w:start w:val="1"/>
      <w:numFmt w:val="bullet"/>
      <w:lvlText w:val=""/>
      <w:lvlJc w:val="left"/>
      <w:pPr>
        <w:ind w:left="2160" w:hanging="360"/>
      </w:pPr>
      <w:rPr>
        <w:rFonts w:ascii="Wingdings" w:hAnsi="Wingdings" w:hint="default"/>
      </w:rPr>
    </w:lvl>
    <w:lvl w:ilvl="3" w:tplc="CCC2AEDE">
      <w:start w:val="1"/>
      <w:numFmt w:val="bullet"/>
      <w:lvlText w:val=""/>
      <w:lvlJc w:val="left"/>
      <w:pPr>
        <w:ind w:left="2880" w:hanging="360"/>
      </w:pPr>
      <w:rPr>
        <w:rFonts w:ascii="Symbol" w:hAnsi="Symbol" w:hint="default"/>
      </w:rPr>
    </w:lvl>
    <w:lvl w:ilvl="4" w:tplc="2222B79E">
      <w:start w:val="1"/>
      <w:numFmt w:val="bullet"/>
      <w:lvlText w:val="o"/>
      <w:lvlJc w:val="left"/>
      <w:pPr>
        <w:ind w:left="3600" w:hanging="360"/>
      </w:pPr>
      <w:rPr>
        <w:rFonts w:ascii="Courier New" w:hAnsi="Courier New" w:hint="default"/>
      </w:rPr>
    </w:lvl>
    <w:lvl w:ilvl="5" w:tplc="DD349538">
      <w:start w:val="1"/>
      <w:numFmt w:val="bullet"/>
      <w:lvlText w:val=""/>
      <w:lvlJc w:val="left"/>
      <w:pPr>
        <w:ind w:left="4320" w:hanging="360"/>
      </w:pPr>
      <w:rPr>
        <w:rFonts w:ascii="Wingdings" w:hAnsi="Wingdings" w:hint="default"/>
      </w:rPr>
    </w:lvl>
    <w:lvl w:ilvl="6" w:tplc="19B0F87A">
      <w:start w:val="1"/>
      <w:numFmt w:val="bullet"/>
      <w:lvlText w:val=""/>
      <w:lvlJc w:val="left"/>
      <w:pPr>
        <w:ind w:left="5040" w:hanging="360"/>
      </w:pPr>
      <w:rPr>
        <w:rFonts w:ascii="Symbol" w:hAnsi="Symbol" w:hint="default"/>
      </w:rPr>
    </w:lvl>
    <w:lvl w:ilvl="7" w:tplc="F1A8460A">
      <w:start w:val="1"/>
      <w:numFmt w:val="bullet"/>
      <w:lvlText w:val="o"/>
      <w:lvlJc w:val="left"/>
      <w:pPr>
        <w:ind w:left="5760" w:hanging="360"/>
      </w:pPr>
      <w:rPr>
        <w:rFonts w:ascii="Courier New" w:hAnsi="Courier New" w:hint="default"/>
      </w:rPr>
    </w:lvl>
    <w:lvl w:ilvl="8" w:tplc="84308D50">
      <w:start w:val="1"/>
      <w:numFmt w:val="bullet"/>
      <w:lvlText w:val=""/>
      <w:lvlJc w:val="left"/>
      <w:pPr>
        <w:ind w:left="6480" w:hanging="360"/>
      </w:pPr>
      <w:rPr>
        <w:rFonts w:ascii="Wingdings" w:hAnsi="Wingdings" w:hint="default"/>
      </w:rPr>
    </w:lvl>
  </w:abstractNum>
  <w:abstractNum w:abstractNumId="2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6871FF81"/>
    <w:multiLevelType w:val="hybridMultilevel"/>
    <w:tmpl w:val="FBF45410"/>
    <w:lvl w:ilvl="0" w:tplc="5D18E802">
      <w:start w:val="1"/>
      <w:numFmt w:val="bullet"/>
      <w:lvlText w:val=""/>
      <w:lvlJc w:val="left"/>
      <w:pPr>
        <w:ind w:left="720" w:hanging="360"/>
      </w:pPr>
      <w:rPr>
        <w:rFonts w:ascii="Symbol" w:hAnsi="Symbol" w:hint="default"/>
      </w:rPr>
    </w:lvl>
    <w:lvl w:ilvl="1" w:tplc="541E751A">
      <w:start w:val="1"/>
      <w:numFmt w:val="bullet"/>
      <w:lvlText w:val="o"/>
      <w:lvlJc w:val="left"/>
      <w:pPr>
        <w:ind w:left="1440" w:hanging="360"/>
      </w:pPr>
      <w:rPr>
        <w:rFonts w:ascii="Courier New" w:hAnsi="Courier New" w:hint="default"/>
      </w:rPr>
    </w:lvl>
    <w:lvl w:ilvl="2" w:tplc="03C295F8">
      <w:start w:val="1"/>
      <w:numFmt w:val="bullet"/>
      <w:lvlText w:val=""/>
      <w:lvlJc w:val="left"/>
      <w:pPr>
        <w:ind w:left="2160" w:hanging="360"/>
      </w:pPr>
      <w:rPr>
        <w:rFonts w:ascii="Wingdings" w:hAnsi="Wingdings" w:hint="default"/>
      </w:rPr>
    </w:lvl>
    <w:lvl w:ilvl="3" w:tplc="EBD6FA08">
      <w:start w:val="1"/>
      <w:numFmt w:val="bullet"/>
      <w:lvlText w:val=""/>
      <w:lvlJc w:val="left"/>
      <w:pPr>
        <w:ind w:left="2880" w:hanging="360"/>
      </w:pPr>
      <w:rPr>
        <w:rFonts w:ascii="Symbol" w:hAnsi="Symbol" w:hint="default"/>
      </w:rPr>
    </w:lvl>
    <w:lvl w:ilvl="4" w:tplc="CA7A5C26">
      <w:start w:val="1"/>
      <w:numFmt w:val="bullet"/>
      <w:lvlText w:val="o"/>
      <w:lvlJc w:val="left"/>
      <w:pPr>
        <w:ind w:left="3600" w:hanging="360"/>
      </w:pPr>
      <w:rPr>
        <w:rFonts w:ascii="Courier New" w:hAnsi="Courier New" w:hint="default"/>
      </w:rPr>
    </w:lvl>
    <w:lvl w:ilvl="5" w:tplc="AC443262">
      <w:start w:val="1"/>
      <w:numFmt w:val="bullet"/>
      <w:lvlText w:val=""/>
      <w:lvlJc w:val="left"/>
      <w:pPr>
        <w:ind w:left="4320" w:hanging="360"/>
      </w:pPr>
      <w:rPr>
        <w:rFonts w:ascii="Wingdings" w:hAnsi="Wingdings" w:hint="default"/>
      </w:rPr>
    </w:lvl>
    <w:lvl w:ilvl="6" w:tplc="3182AD6E">
      <w:start w:val="1"/>
      <w:numFmt w:val="bullet"/>
      <w:lvlText w:val=""/>
      <w:lvlJc w:val="left"/>
      <w:pPr>
        <w:ind w:left="5040" w:hanging="360"/>
      </w:pPr>
      <w:rPr>
        <w:rFonts w:ascii="Symbol" w:hAnsi="Symbol" w:hint="default"/>
      </w:rPr>
    </w:lvl>
    <w:lvl w:ilvl="7" w:tplc="01B4AC92">
      <w:start w:val="1"/>
      <w:numFmt w:val="bullet"/>
      <w:lvlText w:val="o"/>
      <w:lvlJc w:val="left"/>
      <w:pPr>
        <w:ind w:left="5760" w:hanging="360"/>
      </w:pPr>
      <w:rPr>
        <w:rFonts w:ascii="Courier New" w:hAnsi="Courier New" w:hint="default"/>
      </w:rPr>
    </w:lvl>
    <w:lvl w:ilvl="8" w:tplc="E3CA47C6">
      <w:start w:val="1"/>
      <w:numFmt w:val="bullet"/>
      <w:lvlText w:val=""/>
      <w:lvlJc w:val="left"/>
      <w:pPr>
        <w:ind w:left="6480" w:hanging="360"/>
      </w:pPr>
      <w:rPr>
        <w:rFonts w:ascii="Wingdings" w:hAnsi="Wingdings" w:hint="default"/>
      </w:rPr>
    </w:lvl>
  </w:abstractNum>
  <w:abstractNum w:abstractNumId="28" w15:restartNumberingAfterBreak="0">
    <w:nsid w:val="6C804984"/>
    <w:multiLevelType w:val="hybridMultilevel"/>
    <w:tmpl w:val="0B2A8956"/>
    <w:lvl w:ilvl="0" w:tplc="51349CD0">
      <w:start w:val="1"/>
      <w:numFmt w:val="decimal"/>
      <w:lvlText w:val="•"/>
      <w:lvlJc w:val="left"/>
      <w:pPr>
        <w:ind w:left="720" w:hanging="360"/>
      </w:pPr>
    </w:lvl>
    <w:lvl w:ilvl="1" w:tplc="7556DEAC">
      <w:start w:val="1"/>
      <w:numFmt w:val="lowerLetter"/>
      <w:lvlText w:val="%2."/>
      <w:lvlJc w:val="left"/>
      <w:pPr>
        <w:ind w:left="1440" w:hanging="360"/>
      </w:pPr>
    </w:lvl>
    <w:lvl w:ilvl="2" w:tplc="01F096C6">
      <w:start w:val="1"/>
      <w:numFmt w:val="lowerRoman"/>
      <w:lvlText w:val="%3."/>
      <w:lvlJc w:val="right"/>
      <w:pPr>
        <w:ind w:left="2160" w:hanging="180"/>
      </w:pPr>
    </w:lvl>
    <w:lvl w:ilvl="3" w:tplc="CE0C24FA">
      <w:start w:val="1"/>
      <w:numFmt w:val="decimal"/>
      <w:lvlText w:val="%4."/>
      <w:lvlJc w:val="left"/>
      <w:pPr>
        <w:ind w:left="2880" w:hanging="360"/>
      </w:pPr>
    </w:lvl>
    <w:lvl w:ilvl="4" w:tplc="14F206DC">
      <w:start w:val="1"/>
      <w:numFmt w:val="lowerLetter"/>
      <w:lvlText w:val="%5."/>
      <w:lvlJc w:val="left"/>
      <w:pPr>
        <w:ind w:left="3600" w:hanging="360"/>
      </w:pPr>
    </w:lvl>
    <w:lvl w:ilvl="5" w:tplc="8D78A006">
      <w:start w:val="1"/>
      <w:numFmt w:val="lowerRoman"/>
      <w:lvlText w:val="%6."/>
      <w:lvlJc w:val="right"/>
      <w:pPr>
        <w:ind w:left="4320" w:hanging="180"/>
      </w:pPr>
    </w:lvl>
    <w:lvl w:ilvl="6" w:tplc="8FCE6522">
      <w:start w:val="1"/>
      <w:numFmt w:val="decimal"/>
      <w:lvlText w:val="%7."/>
      <w:lvlJc w:val="left"/>
      <w:pPr>
        <w:ind w:left="5040" w:hanging="360"/>
      </w:pPr>
    </w:lvl>
    <w:lvl w:ilvl="7" w:tplc="57B41F38">
      <w:start w:val="1"/>
      <w:numFmt w:val="lowerLetter"/>
      <w:lvlText w:val="%8."/>
      <w:lvlJc w:val="left"/>
      <w:pPr>
        <w:ind w:left="5760" w:hanging="360"/>
      </w:pPr>
    </w:lvl>
    <w:lvl w:ilvl="8" w:tplc="1FB6D860">
      <w:start w:val="1"/>
      <w:numFmt w:val="lowerRoman"/>
      <w:lvlText w:val="%9."/>
      <w:lvlJc w:val="right"/>
      <w:pPr>
        <w:ind w:left="6480" w:hanging="180"/>
      </w:pPr>
    </w:lvl>
  </w:abstractNum>
  <w:abstractNum w:abstractNumId="29" w15:restartNumberingAfterBreak="0">
    <w:nsid w:val="6F5D0952"/>
    <w:multiLevelType w:val="multilevel"/>
    <w:tmpl w:val="94925142"/>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color w:val="auto"/>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6FBA2251"/>
    <w:multiLevelType w:val="hybridMultilevel"/>
    <w:tmpl w:val="684E0E0A"/>
    <w:lvl w:ilvl="0" w:tplc="F8208B9C">
      <w:start w:val="1"/>
      <w:numFmt w:val="bullet"/>
      <w:lvlText w:val=""/>
      <w:lvlJc w:val="left"/>
      <w:pPr>
        <w:ind w:left="720" w:hanging="360"/>
      </w:pPr>
      <w:rPr>
        <w:rFonts w:ascii="Symbol" w:hAnsi="Symbol" w:hint="default"/>
      </w:rPr>
    </w:lvl>
    <w:lvl w:ilvl="1" w:tplc="5E509474">
      <w:start w:val="1"/>
      <w:numFmt w:val="bullet"/>
      <w:lvlText w:val="o"/>
      <w:lvlJc w:val="left"/>
      <w:pPr>
        <w:ind w:left="1440" w:hanging="360"/>
      </w:pPr>
      <w:rPr>
        <w:rFonts w:ascii="Courier New" w:hAnsi="Courier New" w:hint="default"/>
      </w:rPr>
    </w:lvl>
    <w:lvl w:ilvl="2" w:tplc="A23ED430">
      <w:start w:val="1"/>
      <w:numFmt w:val="bullet"/>
      <w:lvlText w:val=""/>
      <w:lvlJc w:val="left"/>
      <w:pPr>
        <w:ind w:left="2160" w:hanging="360"/>
      </w:pPr>
      <w:rPr>
        <w:rFonts w:ascii="Wingdings" w:hAnsi="Wingdings" w:hint="default"/>
      </w:rPr>
    </w:lvl>
    <w:lvl w:ilvl="3" w:tplc="C86086F6">
      <w:start w:val="1"/>
      <w:numFmt w:val="bullet"/>
      <w:lvlText w:val=""/>
      <w:lvlJc w:val="left"/>
      <w:pPr>
        <w:ind w:left="2880" w:hanging="360"/>
      </w:pPr>
      <w:rPr>
        <w:rFonts w:ascii="Symbol" w:hAnsi="Symbol" w:hint="default"/>
      </w:rPr>
    </w:lvl>
    <w:lvl w:ilvl="4" w:tplc="10F4E234">
      <w:start w:val="1"/>
      <w:numFmt w:val="bullet"/>
      <w:lvlText w:val="o"/>
      <w:lvlJc w:val="left"/>
      <w:pPr>
        <w:ind w:left="3600" w:hanging="360"/>
      </w:pPr>
      <w:rPr>
        <w:rFonts w:ascii="Courier New" w:hAnsi="Courier New" w:hint="default"/>
      </w:rPr>
    </w:lvl>
    <w:lvl w:ilvl="5" w:tplc="858A9176">
      <w:start w:val="1"/>
      <w:numFmt w:val="bullet"/>
      <w:lvlText w:val=""/>
      <w:lvlJc w:val="left"/>
      <w:pPr>
        <w:ind w:left="4320" w:hanging="360"/>
      </w:pPr>
      <w:rPr>
        <w:rFonts w:ascii="Wingdings" w:hAnsi="Wingdings" w:hint="default"/>
      </w:rPr>
    </w:lvl>
    <w:lvl w:ilvl="6" w:tplc="D81A12EE">
      <w:start w:val="1"/>
      <w:numFmt w:val="bullet"/>
      <w:lvlText w:val=""/>
      <w:lvlJc w:val="left"/>
      <w:pPr>
        <w:ind w:left="5040" w:hanging="360"/>
      </w:pPr>
      <w:rPr>
        <w:rFonts w:ascii="Symbol" w:hAnsi="Symbol" w:hint="default"/>
      </w:rPr>
    </w:lvl>
    <w:lvl w:ilvl="7" w:tplc="732E2062">
      <w:start w:val="1"/>
      <w:numFmt w:val="bullet"/>
      <w:lvlText w:val="o"/>
      <w:lvlJc w:val="left"/>
      <w:pPr>
        <w:ind w:left="5760" w:hanging="360"/>
      </w:pPr>
      <w:rPr>
        <w:rFonts w:ascii="Courier New" w:hAnsi="Courier New" w:hint="default"/>
      </w:rPr>
    </w:lvl>
    <w:lvl w:ilvl="8" w:tplc="BA0E1F9C">
      <w:start w:val="1"/>
      <w:numFmt w:val="bullet"/>
      <w:lvlText w:val=""/>
      <w:lvlJc w:val="left"/>
      <w:pPr>
        <w:ind w:left="6480" w:hanging="360"/>
      </w:pPr>
      <w:rPr>
        <w:rFonts w:ascii="Wingdings" w:hAnsi="Wingdings" w:hint="default"/>
      </w:rPr>
    </w:lvl>
  </w:abstractNum>
  <w:abstractNum w:abstractNumId="31" w15:restartNumberingAfterBreak="0">
    <w:nsid w:val="71975836"/>
    <w:multiLevelType w:val="hybridMultilevel"/>
    <w:tmpl w:val="2348EFB2"/>
    <w:lvl w:ilvl="0" w:tplc="1A7A0DBC">
      <w:start w:val="1"/>
      <w:numFmt w:val="decimal"/>
      <w:lvlText w:val="%1."/>
      <w:lvlJc w:val="left"/>
      <w:pPr>
        <w:ind w:left="720" w:hanging="360"/>
      </w:pPr>
    </w:lvl>
    <w:lvl w:ilvl="1" w:tplc="604C96BE">
      <w:start w:val="1"/>
      <w:numFmt w:val="lowerLetter"/>
      <w:lvlText w:val="%2."/>
      <w:lvlJc w:val="left"/>
      <w:pPr>
        <w:ind w:left="1440" w:hanging="360"/>
      </w:pPr>
    </w:lvl>
    <w:lvl w:ilvl="2" w:tplc="8F7A9F96">
      <w:start w:val="1"/>
      <w:numFmt w:val="lowerRoman"/>
      <w:lvlText w:val="%3."/>
      <w:lvlJc w:val="right"/>
      <w:pPr>
        <w:ind w:left="2160" w:hanging="180"/>
      </w:pPr>
    </w:lvl>
    <w:lvl w:ilvl="3" w:tplc="A50427B6">
      <w:start w:val="1"/>
      <w:numFmt w:val="decimal"/>
      <w:lvlText w:val="%4."/>
      <w:lvlJc w:val="left"/>
      <w:pPr>
        <w:ind w:left="2880" w:hanging="360"/>
      </w:pPr>
    </w:lvl>
    <w:lvl w:ilvl="4" w:tplc="F588FCEC">
      <w:start w:val="1"/>
      <w:numFmt w:val="lowerLetter"/>
      <w:lvlText w:val="%5."/>
      <w:lvlJc w:val="left"/>
      <w:pPr>
        <w:ind w:left="3600" w:hanging="360"/>
      </w:pPr>
    </w:lvl>
    <w:lvl w:ilvl="5" w:tplc="745EA94E">
      <w:start w:val="1"/>
      <w:numFmt w:val="lowerRoman"/>
      <w:lvlText w:val="%6."/>
      <w:lvlJc w:val="right"/>
      <w:pPr>
        <w:ind w:left="4320" w:hanging="180"/>
      </w:pPr>
    </w:lvl>
    <w:lvl w:ilvl="6" w:tplc="899836FC">
      <w:start w:val="1"/>
      <w:numFmt w:val="decimal"/>
      <w:lvlText w:val="%7."/>
      <w:lvlJc w:val="left"/>
      <w:pPr>
        <w:ind w:left="5040" w:hanging="360"/>
      </w:pPr>
    </w:lvl>
    <w:lvl w:ilvl="7" w:tplc="D872060A">
      <w:start w:val="1"/>
      <w:numFmt w:val="lowerLetter"/>
      <w:lvlText w:val="%8."/>
      <w:lvlJc w:val="left"/>
      <w:pPr>
        <w:ind w:left="5760" w:hanging="360"/>
      </w:pPr>
    </w:lvl>
    <w:lvl w:ilvl="8" w:tplc="FD847B58">
      <w:start w:val="1"/>
      <w:numFmt w:val="lowerRoman"/>
      <w:lvlText w:val="%9."/>
      <w:lvlJc w:val="right"/>
      <w:pPr>
        <w:ind w:left="6480" w:hanging="180"/>
      </w:pPr>
    </w:lvl>
  </w:abstractNum>
  <w:abstractNum w:abstractNumId="32" w15:restartNumberingAfterBreak="0">
    <w:nsid w:val="73833408"/>
    <w:multiLevelType w:val="hybridMultilevel"/>
    <w:tmpl w:val="27B6D470"/>
    <w:lvl w:ilvl="0" w:tplc="8B0CCD28">
      <w:start w:val="1"/>
      <w:numFmt w:val="bullet"/>
      <w:lvlText w:val="-"/>
      <w:lvlJc w:val="left"/>
      <w:pPr>
        <w:ind w:left="720" w:hanging="360"/>
      </w:pPr>
      <w:rPr>
        <w:rFonts w:ascii="Aptos" w:hAnsi="Aptos" w:hint="default"/>
      </w:rPr>
    </w:lvl>
    <w:lvl w:ilvl="1" w:tplc="F690793E">
      <w:start w:val="1"/>
      <w:numFmt w:val="bullet"/>
      <w:lvlText w:val="o"/>
      <w:lvlJc w:val="left"/>
      <w:pPr>
        <w:ind w:left="1440" w:hanging="360"/>
      </w:pPr>
      <w:rPr>
        <w:rFonts w:ascii="Courier New" w:hAnsi="Courier New" w:hint="default"/>
      </w:rPr>
    </w:lvl>
    <w:lvl w:ilvl="2" w:tplc="9C3A0DB4">
      <w:start w:val="1"/>
      <w:numFmt w:val="bullet"/>
      <w:lvlText w:val=""/>
      <w:lvlJc w:val="left"/>
      <w:pPr>
        <w:ind w:left="2160" w:hanging="360"/>
      </w:pPr>
      <w:rPr>
        <w:rFonts w:ascii="Wingdings" w:hAnsi="Wingdings" w:hint="default"/>
      </w:rPr>
    </w:lvl>
    <w:lvl w:ilvl="3" w:tplc="F8DE215A">
      <w:start w:val="1"/>
      <w:numFmt w:val="bullet"/>
      <w:lvlText w:val=""/>
      <w:lvlJc w:val="left"/>
      <w:pPr>
        <w:ind w:left="2880" w:hanging="360"/>
      </w:pPr>
      <w:rPr>
        <w:rFonts w:ascii="Symbol" w:hAnsi="Symbol" w:hint="default"/>
      </w:rPr>
    </w:lvl>
    <w:lvl w:ilvl="4" w:tplc="FA1C9824">
      <w:start w:val="1"/>
      <w:numFmt w:val="bullet"/>
      <w:lvlText w:val="o"/>
      <w:lvlJc w:val="left"/>
      <w:pPr>
        <w:ind w:left="3600" w:hanging="360"/>
      </w:pPr>
      <w:rPr>
        <w:rFonts w:ascii="Courier New" w:hAnsi="Courier New" w:hint="default"/>
      </w:rPr>
    </w:lvl>
    <w:lvl w:ilvl="5" w:tplc="1324CC44">
      <w:start w:val="1"/>
      <w:numFmt w:val="bullet"/>
      <w:lvlText w:val=""/>
      <w:lvlJc w:val="left"/>
      <w:pPr>
        <w:ind w:left="4320" w:hanging="360"/>
      </w:pPr>
      <w:rPr>
        <w:rFonts w:ascii="Wingdings" w:hAnsi="Wingdings" w:hint="default"/>
      </w:rPr>
    </w:lvl>
    <w:lvl w:ilvl="6" w:tplc="06F4005E">
      <w:start w:val="1"/>
      <w:numFmt w:val="bullet"/>
      <w:lvlText w:val=""/>
      <w:lvlJc w:val="left"/>
      <w:pPr>
        <w:ind w:left="5040" w:hanging="360"/>
      </w:pPr>
      <w:rPr>
        <w:rFonts w:ascii="Symbol" w:hAnsi="Symbol" w:hint="default"/>
      </w:rPr>
    </w:lvl>
    <w:lvl w:ilvl="7" w:tplc="6A36F896">
      <w:start w:val="1"/>
      <w:numFmt w:val="bullet"/>
      <w:lvlText w:val="o"/>
      <w:lvlJc w:val="left"/>
      <w:pPr>
        <w:ind w:left="5760" w:hanging="360"/>
      </w:pPr>
      <w:rPr>
        <w:rFonts w:ascii="Courier New" w:hAnsi="Courier New" w:hint="default"/>
      </w:rPr>
    </w:lvl>
    <w:lvl w:ilvl="8" w:tplc="3BC69F64">
      <w:start w:val="1"/>
      <w:numFmt w:val="bullet"/>
      <w:lvlText w:val=""/>
      <w:lvlJc w:val="left"/>
      <w:pPr>
        <w:ind w:left="6480" w:hanging="360"/>
      </w:pPr>
      <w:rPr>
        <w:rFonts w:ascii="Wingdings" w:hAnsi="Wingdings" w:hint="default"/>
      </w:rPr>
    </w:lvl>
  </w:abstractNum>
  <w:abstractNum w:abstractNumId="3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46438380">
    <w:abstractNumId w:val="31"/>
  </w:num>
  <w:num w:numId="2" w16cid:durableId="1806653047">
    <w:abstractNumId w:val="3"/>
  </w:num>
  <w:num w:numId="3" w16cid:durableId="306666379">
    <w:abstractNumId w:val="13"/>
  </w:num>
  <w:num w:numId="4" w16cid:durableId="1431505246">
    <w:abstractNumId w:val="28"/>
  </w:num>
  <w:num w:numId="5" w16cid:durableId="473257268">
    <w:abstractNumId w:val="19"/>
  </w:num>
  <w:num w:numId="6" w16cid:durableId="1888682693">
    <w:abstractNumId w:val="23"/>
  </w:num>
  <w:num w:numId="7" w16cid:durableId="1909532663">
    <w:abstractNumId w:val="1"/>
  </w:num>
  <w:num w:numId="8" w16cid:durableId="1413351348">
    <w:abstractNumId w:val="16"/>
  </w:num>
  <w:num w:numId="9" w16cid:durableId="730006170">
    <w:abstractNumId w:val="15"/>
  </w:num>
  <w:num w:numId="10" w16cid:durableId="2052680152">
    <w:abstractNumId w:val="14"/>
  </w:num>
  <w:num w:numId="11" w16cid:durableId="1739937657">
    <w:abstractNumId w:val="9"/>
  </w:num>
  <w:num w:numId="12" w16cid:durableId="473182280">
    <w:abstractNumId w:val="0"/>
  </w:num>
  <w:num w:numId="13" w16cid:durableId="234316739">
    <w:abstractNumId w:val="24"/>
  </w:num>
  <w:num w:numId="14" w16cid:durableId="1747921526">
    <w:abstractNumId w:val="33"/>
  </w:num>
  <w:num w:numId="15" w16cid:durableId="8529596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748145">
    <w:abstractNumId w:val="18"/>
  </w:num>
  <w:num w:numId="17" w16cid:durableId="1553886304">
    <w:abstractNumId w:val="29"/>
  </w:num>
  <w:num w:numId="18" w16cid:durableId="759836435">
    <w:abstractNumId w:val="12"/>
  </w:num>
  <w:num w:numId="19" w16cid:durableId="1509102298">
    <w:abstractNumId w:val="8"/>
  </w:num>
  <w:num w:numId="20" w16cid:durableId="967861588">
    <w:abstractNumId w:val="23"/>
  </w:num>
  <w:num w:numId="21" w16cid:durableId="1531450061">
    <w:abstractNumId w:val="26"/>
  </w:num>
  <w:num w:numId="22" w16cid:durableId="1305619563">
    <w:abstractNumId w:val="17"/>
  </w:num>
  <w:num w:numId="23" w16cid:durableId="732777877">
    <w:abstractNumId w:val="30"/>
  </w:num>
  <w:num w:numId="24" w16cid:durableId="998775083">
    <w:abstractNumId w:val="25"/>
  </w:num>
  <w:num w:numId="25" w16cid:durableId="1402293611">
    <w:abstractNumId w:val="27"/>
  </w:num>
  <w:num w:numId="26" w16cid:durableId="27997237">
    <w:abstractNumId w:val="10"/>
  </w:num>
  <w:num w:numId="27" w16cid:durableId="229076767">
    <w:abstractNumId w:val="21"/>
  </w:num>
  <w:num w:numId="28" w16cid:durableId="1728644112">
    <w:abstractNumId w:val="2"/>
  </w:num>
  <w:num w:numId="29" w16cid:durableId="760024404">
    <w:abstractNumId w:val="22"/>
  </w:num>
  <w:num w:numId="30" w16cid:durableId="1301156492">
    <w:abstractNumId w:val="7"/>
  </w:num>
  <w:num w:numId="31" w16cid:durableId="861019337">
    <w:abstractNumId w:val="6"/>
  </w:num>
  <w:num w:numId="32" w16cid:durableId="2075858766">
    <w:abstractNumId w:val="32"/>
  </w:num>
  <w:num w:numId="33" w16cid:durableId="1125469142">
    <w:abstractNumId w:val="11"/>
  </w:num>
  <w:num w:numId="34" w16cid:durableId="1639728020">
    <w:abstractNumId w:val="4"/>
  </w:num>
  <w:num w:numId="35" w16cid:durableId="201452793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3D88"/>
    <w:rsid w:val="00004063"/>
    <w:rsid w:val="00004156"/>
    <w:rsid w:val="00004A34"/>
    <w:rsid w:val="00006580"/>
    <w:rsid w:val="00006F9E"/>
    <w:rsid w:val="000123FA"/>
    <w:rsid w:val="00012BDC"/>
    <w:rsid w:val="000130BD"/>
    <w:rsid w:val="00013ACB"/>
    <w:rsid w:val="000140C1"/>
    <w:rsid w:val="00014220"/>
    <w:rsid w:val="000143A9"/>
    <w:rsid w:val="00016C83"/>
    <w:rsid w:val="000212CC"/>
    <w:rsid w:val="0002289A"/>
    <w:rsid w:val="00022F5C"/>
    <w:rsid w:val="000243EA"/>
    <w:rsid w:val="000271C9"/>
    <w:rsid w:val="000300DA"/>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6FB"/>
    <w:rsid w:val="00047954"/>
    <w:rsid w:val="00050339"/>
    <w:rsid w:val="000508A6"/>
    <w:rsid w:val="0005394B"/>
    <w:rsid w:val="00055899"/>
    <w:rsid w:val="00056767"/>
    <w:rsid w:val="000568C5"/>
    <w:rsid w:val="00057DB3"/>
    <w:rsid w:val="000602B2"/>
    <w:rsid w:val="0006102B"/>
    <w:rsid w:val="00063135"/>
    <w:rsid w:val="00063314"/>
    <w:rsid w:val="0006700A"/>
    <w:rsid w:val="000673BD"/>
    <w:rsid w:val="0007038F"/>
    <w:rsid w:val="000703DF"/>
    <w:rsid w:val="00070B04"/>
    <w:rsid w:val="00071EFB"/>
    <w:rsid w:val="000728DD"/>
    <w:rsid w:val="00072A14"/>
    <w:rsid w:val="000746D2"/>
    <w:rsid w:val="00075210"/>
    <w:rsid w:val="00076A7C"/>
    <w:rsid w:val="00080567"/>
    <w:rsid w:val="00080DBB"/>
    <w:rsid w:val="00081256"/>
    <w:rsid w:val="000812DF"/>
    <w:rsid w:val="00081AF8"/>
    <w:rsid w:val="00082A7F"/>
    <w:rsid w:val="000839D7"/>
    <w:rsid w:val="00083B0A"/>
    <w:rsid w:val="00084080"/>
    <w:rsid w:val="00084738"/>
    <w:rsid w:val="00084866"/>
    <w:rsid w:val="0008504A"/>
    <w:rsid w:val="0008669A"/>
    <w:rsid w:val="00087999"/>
    <w:rsid w:val="00090123"/>
    <w:rsid w:val="00092A35"/>
    <w:rsid w:val="000948B1"/>
    <w:rsid w:val="000A212F"/>
    <w:rsid w:val="000A2641"/>
    <w:rsid w:val="000A3A6E"/>
    <w:rsid w:val="000A3E8F"/>
    <w:rsid w:val="000A5419"/>
    <w:rsid w:val="000A5ACB"/>
    <w:rsid w:val="000A6B2D"/>
    <w:rsid w:val="000A779B"/>
    <w:rsid w:val="000B3ACD"/>
    <w:rsid w:val="000B3B19"/>
    <w:rsid w:val="000B459A"/>
    <w:rsid w:val="000B49AA"/>
    <w:rsid w:val="000B7570"/>
    <w:rsid w:val="000B7E1F"/>
    <w:rsid w:val="000C1F7D"/>
    <w:rsid w:val="000C488D"/>
    <w:rsid w:val="000C4BA2"/>
    <w:rsid w:val="000C66C1"/>
    <w:rsid w:val="000D14EA"/>
    <w:rsid w:val="000D157C"/>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66A1"/>
    <w:rsid w:val="000E7C27"/>
    <w:rsid w:val="000E7D83"/>
    <w:rsid w:val="000F0D4B"/>
    <w:rsid w:val="000F2157"/>
    <w:rsid w:val="000F2247"/>
    <w:rsid w:val="000F273F"/>
    <w:rsid w:val="000F2805"/>
    <w:rsid w:val="000F3273"/>
    <w:rsid w:val="000F4742"/>
    <w:rsid w:val="000F56C5"/>
    <w:rsid w:val="00101BC5"/>
    <w:rsid w:val="00102ED7"/>
    <w:rsid w:val="00103CA7"/>
    <w:rsid w:val="001045E0"/>
    <w:rsid w:val="00105063"/>
    <w:rsid w:val="0010656C"/>
    <w:rsid w:val="00106C4E"/>
    <w:rsid w:val="00111290"/>
    <w:rsid w:val="0011534A"/>
    <w:rsid w:val="00116941"/>
    <w:rsid w:val="00120B66"/>
    <w:rsid w:val="00120C68"/>
    <w:rsid w:val="00121B13"/>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46A7C"/>
    <w:rsid w:val="0015027D"/>
    <w:rsid w:val="00150EE3"/>
    <w:rsid w:val="00154E0D"/>
    <w:rsid w:val="0015515B"/>
    <w:rsid w:val="001551E2"/>
    <w:rsid w:val="001555AB"/>
    <w:rsid w:val="00155D73"/>
    <w:rsid w:val="00157034"/>
    <w:rsid w:val="00160765"/>
    <w:rsid w:val="00162C1E"/>
    <w:rsid w:val="0016536E"/>
    <w:rsid w:val="00166FFC"/>
    <w:rsid w:val="0017039C"/>
    <w:rsid w:val="00172756"/>
    <w:rsid w:val="00173882"/>
    <w:rsid w:val="00174FD8"/>
    <w:rsid w:val="001756A0"/>
    <w:rsid w:val="001765EF"/>
    <w:rsid w:val="001778B5"/>
    <w:rsid w:val="00177C26"/>
    <w:rsid w:val="0018037D"/>
    <w:rsid w:val="00180E03"/>
    <w:rsid w:val="0018194E"/>
    <w:rsid w:val="00183629"/>
    <w:rsid w:val="001839A0"/>
    <w:rsid w:val="00184804"/>
    <w:rsid w:val="00184BFB"/>
    <w:rsid w:val="00184F8A"/>
    <w:rsid w:val="00185628"/>
    <w:rsid w:val="00192713"/>
    <w:rsid w:val="001935C5"/>
    <w:rsid w:val="0019484C"/>
    <w:rsid w:val="0019640D"/>
    <w:rsid w:val="001973B3"/>
    <w:rsid w:val="00197687"/>
    <w:rsid w:val="00197B20"/>
    <w:rsid w:val="001A05E6"/>
    <w:rsid w:val="001A11F2"/>
    <w:rsid w:val="001A1A2A"/>
    <w:rsid w:val="001A24BF"/>
    <w:rsid w:val="001A469A"/>
    <w:rsid w:val="001A6F7D"/>
    <w:rsid w:val="001A74E0"/>
    <w:rsid w:val="001A78C9"/>
    <w:rsid w:val="001B17E7"/>
    <w:rsid w:val="001B2977"/>
    <w:rsid w:val="001B423E"/>
    <w:rsid w:val="001B4579"/>
    <w:rsid w:val="001B69E3"/>
    <w:rsid w:val="001B6AA2"/>
    <w:rsid w:val="001C0EB5"/>
    <w:rsid w:val="001C16E1"/>
    <w:rsid w:val="001C1F14"/>
    <w:rsid w:val="001C39EC"/>
    <w:rsid w:val="001C448B"/>
    <w:rsid w:val="001C46E0"/>
    <w:rsid w:val="001C749F"/>
    <w:rsid w:val="001C76AA"/>
    <w:rsid w:val="001D2107"/>
    <w:rsid w:val="001D24F0"/>
    <w:rsid w:val="001D374E"/>
    <w:rsid w:val="001D3D89"/>
    <w:rsid w:val="001D53A3"/>
    <w:rsid w:val="001D66F9"/>
    <w:rsid w:val="001D7759"/>
    <w:rsid w:val="001D7DE1"/>
    <w:rsid w:val="001E07D5"/>
    <w:rsid w:val="001E0C26"/>
    <w:rsid w:val="001E0C68"/>
    <w:rsid w:val="001E13F5"/>
    <w:rsid w:val="001E144E"/>
    <w:rsid w:val="001E33FE"/>
    <w:rsid w:val="001E4FC2"/>
    <w:rsid w:val="001E6A05"/>
    <w:rsid w:val="001F0672"/>
    <w:rsid w:val="001F109E"/>
    <w:rsid w:val="001F4367"/>
    <w:rsid w:val="001F6F36"/>
    <w:rsid w:val="002004AD"/>
    <w:rsid w:val="00202740"/>
    <w:rsid w:val="00202D3A"/>
    <w:rsid w:val="00203A37"/>
    <w:rsid w:val="0020405A"/>
    <w:rsid w:val="002046DA"/>
    <w:rsid w:val="00204B62"/>
    <w:rsid w:val="002052E7"/>
    <w:rsid w:val="00206AC4"/>
    <w:rsid w:val="00211272"/>
    <w:rsid w:val="0021154C"/>
    <w:rsid w:val="00212D2E"/>
    <w:rsid w:val="00213577"/>
    <w:rsid w:val="00213CF0"/>
    <w:rsid w:val="00213D95"/>
    <w:rsid w:val="00217377"/>
    <w:rsid w:val="00217577"/>
    <w:rsid w:val="00217880"/>
    <w:rsid w:val="00220103"/>
    <w:rsid w:val="00220FD6"/>
    <w:rsid w:val="00221CC5"/>
    <w:rsid w:val="0022271C"/>
    <w:rsid w:val="002246EA"/>
    <w:rsid w:val="00224F91"/>
    <w:rsid w:val="00225239"/>
    <w:rsid w:val="002267E9"/>
    <w:rsid w:val="00226E89"/>
    <w:rsid w:val="00227C9D"/>
    <w:rsid w:val="002301BA"/>
    <w:rsid w:val="00230E53"/>
    <w:rsid w:val="00232206"/>
    <w:rsid w:val="0023549A"/>
    <w:rsid w:val="00237226"/>
    <w:rsid w:val="002403BE"/>
    <w:rsid w:val="00240489"/>
    <w:rsid w:val="002436F1"/>
    <w:rsid w:val="0024518E"/>
    <w:rsid w:val="00245431"/>
    <w:rsid w:val="00245EDF"/>
    <w:rsid w:val="00246DCA"/>
    <w:rsid w:val="002472BA"/>
    <w:rsid w:val="0024767D"/>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2CE1"/>
    <w:rsid w:val="002832CF"/>
    <w:rsid w:val="00283F4B"/>
    <w:rsid w:val="00285C5D"/>
    <w:rsid w:val="00286B69"/>
    <w:rsid w:val="00286D14"/>
    <w:rsid w:val="0028712E"/>
    <w:rsid w:val="002877C8"/>
    <w:rsid w:val="00291D5A"/>
    <w:rsid w:val="0029289D"/>
    <w:rsid w:val="00292AED"/>
    <w:rsid w:val="00293AB5"/>
    <w:rsid w:val="002944A8"/>
    <w:rsid w:val="0029542D"/>
    <w:rsid w:val="0029760E"/>
    <w:rsid w:val="00297C97"/>
    <w:rsid w:val="002A048B"/>
    <w:rsid w:val="002A08EF"/>
    <w:rsid w:val="002A102D"/>
    <w:rsid w:val="002A1F1F"/>
    <w:rsid w:val="002A4282"/>
    <w:rsid w:val="002A42EC"/>
    <w:rsid w:val="002A43F0"/>
    <w:rsid w:val="002A5DBE"/>
    <w:rsid w:val="002A63F6"/>
    <w:rsid w:val="002A7BF3"/>
    <w:rsid w:val="002B062F"/>
    <w:rsid w:val="002B0D6B"/>
    <w:rsid w:val="002B1032"/>
    <w:rsid w:val="002B1BE3"/>
    <w:rsid w:val="002B4395"/>
    <w:rsid w:val="002B48B7"/>
    <w:rsid w:val="002B51B2"/>
    <w:rsid w:val="002C1A2F"/>
    <w:rsid w:val="002C2D45"/>
    <w:rsid w:val="002C4825"/>
    <w:rsid w:val="002C4F8E"/>
    <w:rsid w:val="002C50ED"/>
    <w:rsid w:val="002C5F71"/>
    <w:rsid w:val="002C7AE3"/>
    <w:rsid w:val="002D07B9"/>
    <w:rsid w:val="002D0F27"/>
    <w:rsid w:val="002D380A"/>
    <w:rsid w:val="002D4F75"/>
    <w:rsid w:val="002D5309"/>
    <w:rsid w:val="002D65AF"/>
    <w:rsid w:val="002D7D0B"/>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54B"/>
    <w:rsid w:val="003168D2"/>
    <w:rsid w:val="00316D51"/>
    <w:rsid w:val="0031705C"/>
    <w:rsid w:val="003177E8"/>
    <w:rsid w:val="00317A2F"/>
    <w:rsid w:val="00321491"/>
    <w:rsid w:val="003229F9"/>
    <w:rsid w:val="00323C58"/>
    <w:rsid w:val="003250C7"/>
    <w:rsid w:val="00325275"/>
    <w:rsid w:val="00325297"/>
    <w:rsid w:val="00325404"/>
    <w:rsid w:val="00325AEF"/>
    <w:rsid w:val="00330829"/>
    <w:rsid w:val="00330897"/>
    <w:rsid w:val="003315E0"/>
    <w:rsid w:val="00332464"/>
    <w:rsid w:val="00332A14"/>
    <w:rsid w:val="003338EE"/>
    <w:rsid w:val="00333CC5"/>
    <w:rsid w:val="003344F0"/>
    <w:rsid w:val="00334EFE"/>
    <w:rsid w:val="00336C6B"/>
    <w:rsid w:val="00337876"/>
    <w:rsid w:val="00343879"/>
    <w:rsid w:val="00343AC1"/>
    <w:rsid w:val="00345D92"/>
    <w:rsid w:val="003473E4"/>
    <w:rsid w:val="00347744"/>
    <w:rsid w:val="00347BE0"/>
    <w:rsid w:val="00351353"/>
    <w:rsid w:val="003518C6"/>
    <w:rsid w:val="003519A6"/>
    <w:rsid w:val="003519E5"/>
    <w:rsid w:val="00351B5D"/>
    <w:rsid w:val="0035230A"/>
    <w:rsid w:val="00352962"/>
    <w:rsid w:val="0035493D"/>
    <w:rsid w:val="0035494A"/>
    <w:rsid w:val="00354A72"/>
    <w:rsid w:val="0035715F"/>
    <w:rsid w:val="00357D65"/>
    <w:rsid w:val="0036075D"/>
    <w:rsid w:val="003609A6"/>
    <w:rsid w:val="00362931"/>
    <w:rsid w:val="00365F06"/>
    <w:rsid w:val="00366FD3"/>
    <w:rsid w:val="00370019"/>
    <w:rsid w:val="0037072D"/>
    <w:rsid w:val="00372BB8"/>
    <w:rsid w:val="00372DD9"/>
    <w:rsid w:val="00375D70"/>
    <w:rsid w:val="00376A37"/>
    <w:rsid w:val="0037769E"/>
    <w:rsid w:val="00377D14"/>
    <w:rsid w:val="00381202"/>
    <w:rsid w:val="00382DB1"/>
    <w:rsid w:val="00382E41"/>
    <w:rsid w:val="00383D58"/>
    <w:rsid w:val="00386C4E"/>
    <w:rsid w:val="00387923"/>
    <w:rsid w:val="0039142F"/>
    <w:rsid w:val="00392EF2"/>
    <w:rsid w:val="00393740"/>
    <w:rsid w:val="00393B91"/>
    <w:rsid w:val="003954A5"/>
    <w:rsid w:val="0039631E"/>
    <w:rsid w:val="003964A7"/>
    <w:rsid w:val="00396955"/>
    <w:rsid w:val="00396E42"/>
    <w:rsid w:val="0039700B"/>
    <w:rsid w:val="003977F3"/>
    <w:rsid w:val="00397DA3"/>
    <w:rsid w:val="003B021F"/>
    <w:rsid w:val="003B306D"/>
    <w:rsid w:val="003B35B9"/>
    <w:rsid w:val="003B6611"/>
    <w:rsid w:val="003B6D62"/>
    <w:rsid w:val="003B72A8"/>
    <w:rsid w:val="003B7B7C"/>
    <w:rsid w:val="003C5BE2"/>
    <w:rsid w:val="003C7562"/>
    <w:rsid w:val="003D2A78"/>
    <w:rsid w:val="003D2CC9"/>
    <w:rsid w:val="003D31E7"/>
    <w:rsid w:val="003D7FDD"/>
    <w:rsid w:val="003E02E9"/>
    <w:rsid w:val="003E0977"/>
    <w:rsid w:val="003E127D"/>
    <w:rsid w:val="003E2891"/>
    <w:rsid w:val="003E29DA"/>
    <w:rsid w:val="003E3BBB"/>
    <w:rsid w:val="003E3F77"/>
    <w:rsid w:val="003E4814"/>
    <w:rsid w:val="003E54B7"/>
    <w:rsid w:val="003E5CAF"/>
    <w:rsid w:val="003F0562"/>
    <w:rsid w:val="003F174D"/>
    <w:rsid w:val="003F221C"/>
    <w:rsid w:val="003F3210"/>
    <w:rsid w:val="003F3448"/>
    <w:rsid w:val="003F4431"/>
    <w:rsid w:val="003F482D"/>
    <w:rsid w:val="003F49E3"/>
    <w:rsid w:val="003F57AD"/>
    <w:rsid w:val="003F5C0C"/>
    <w:rsid w:val="003F67B7"/>
    <w:rsid w:val="004006B5"/>
    <w:rsid w:val="00400B6C"/>
    <w:rsid w:val="00400CCB"/>
    <w:rsid w:val="004012DB"/>
    <w:rsid w:val="0040306C"/>
    <w:rsid w:val="00405881"/>
    <w:rsid w:val="00406641"/>
    <w:rsid w:val="00406DBB"/>
    <w:rsid w:val="00412D6E"/>
    <w:rsid w:val="00412E2A"/>
    <w:rsid w:val="00414452"/>
    <w:rsid w:val="004145E0"/>
    <w:rsid w:val="00415004"/>
    <w:rsid w:val="00415DAA"/>
    <w:rsid w:val="00420445"/>
    <w:rsid w:val="00420E8E"/>
    <w:rsid w:val="00421048"/>
    <w:rsid w:val="00423B0A"/>
    <w:rsid w:val="00425666"/>
    <w:rsid w:val="004256D7"/>
    <w:rsid w:val="00427358"/>
    <w:rsid w:val="004277D0"/>
    <w:rsid w:val="00427FD4"/>
    <w:rsid w:val="00430FFC"/>
    <w:rsid w:val="00431FD3"/>
    <w:rsid w:val="004324F1"/>
    <w:rsid w:val="00432623"/>
    <w:rsid w:val="00432930"/>
    <w:rsid w:val="0043313D"/>
    <w:rsid w:val="004331B7"/>
    <w:rsid w:val="00441F09"/>
    <w:rsid w:val="004420F1"/>
    <w:rsid w:val="004422E4"/>
    <w:rsid w:val="004429E3"/>
    <w:rsid w:val="00443597"/>
    <w:rsid w:val="00445810"/>
    <w:rsid w:val="004468CD"/>
    <w:rsid w:val="004475B5"/>
    <w:rsid w:val="004509B2"/>
    <w:rsid w:val="004523B0"/>
    <w:rsid w:val="0045323B"/>
    <w:rsid w:val="00454030"/>
    <w:rsid w:val="00454357"/>
    <w:rsid w:val="0045503B"/>
    <w:rsid w:val="00456031"/>
    <w:rsid w:val="004561DD"/>
    <w:rsid w:val="00456D66"/>
    <w:rsid w:val="004573FB"/>
    <w:rsid w:val="00461014"/>
    <w:rsid w:val="004618E2"/>
    <w:rsid w:val="00461C69"/>
    <w:rsid w:val="00462BEA"/>
    <w:rsid w:val="00463ACE"/>
    <w:rsid w:val="0046486A"/>
    <w:rsid w:val="00466109"/>
    <w:rsid w:val="00466C57"/>
    <w:rsid w:val="00470F4E"/>
    <w:rsid w:val="0047132B"/>
    <w:rsid w:val="00472FB4"/>
    <w:rsid w:val="00477062"/>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199"/>
    <w:rsid w:val="00495403"/>
    <w:rsid w:val="00495C36"/>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0CB"/>
    <w:rsid w:val="004C4E87"/>
    <w:rsid w:val="004C5496"/>
    <w:rsid w:val="004C556E"/>
    <w:rsid w:val="004C5F2E"/>
    <w:rsid w:val="004C5F8F"/>
    <w:rsid w:val="004C63D7"/>
    <w:rsid w:val="004C6780"/>
    <w:rsid w:val="004C7058"/>
    <w:rsid w:val="004D05FD"/>
    <w:rsid w:val="004D19CF"/>
    <w:rsid w:val="004D2CFF"/>
    <w:rsid w:val="004D2EC8"/>
    <w:rsid w:val="004D2F00"/>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3E01"/>
    <w:rsid w:val="004F4601"/>
    <w:rsid w:val="004F4997"/>
    <w:rsid w:val="004F5AA8"/>
    <w:rsid w:val="004F60F7"/>
    <w:rsid w:val="004F62AD"/>
    <w:rsid w:val="004F6B8C"/>
    <w:rsid w:val="00500961"/>
    <w:rsid w:val="00501479"/>
    <w:rsid w:val="00501F41"/>
    <w:rsid w:val="00506438"/>
    <w:rsid w:val="005076F9"/>
    <w:rsid w:val="00507850"/>
    <w:rsid w:val="00507A66"/>
    <w:rsid w:val="00507C67"/>
    <w:rsid w:val="00507D9D"/>
    <w:rsid w:val="00507F77"/>
    <w:rsid w:val="00507FD4"/>
    <w:rsid w:val="00510879"/>
    <w:rsid w:val="0051151D"/>
    <w:rsid w:val="00511A52"/>
    <w:rsid w:val="00511F2D"/>
    <w:rsid w:val="005121D9"/>
    <w:rsid w:val="0051302D"/>
    <w:rsid w:val="00513F61"/>
    <w:rsid w:val="005151D9"/>
    <w:rsid w:val="00515D66"/>
    <w:rsid w:val="005173D6"/>
    <w:rsid w:val="005178AF"/>
    <w:rsid w:val="00517F5E"/>
    <w:rsid w:val="00517F89"/>
    <w:rsid w:val="00517F91"/>
    <w:rsid w:val="00520EE9"/>
    <w:rsid w:val="005213FA"/>
    <w:rsid w:val="00523100"/>
    <w:rsid w:val="00525C7E"/>
    <w:rsid w:val="00526D1C"/>
    <w:rsid w:val="00530343"/>
    <w:rsid w:val="00531B5F"/>
    <w:rsid w:val="0053227D"/>
    <w:rsid w:val="00534C47"/>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FF6"/>
    <w:rsid w:val="00561ACA"/>
    <w:rsid w:val="00562789"/>
    <w:rsid w:val="00563625"/>
    <w:rsid w:val="00563689"/>
    <w:rsid w:val="005638E6"/>
    <w:rsid w:val="00564F44"/>
    <w:rsid w:val="005652BF"/>
    <w:rsid w:val="00566EFA"/>
    <w:rsid w:val="005704B0"/>
    <w:rsid w:val="00570668"/>
    <w:rsid w:val="005709CD"/>
    <w:rsid w:val="00570B68"/>
    <w:rsid w:val="00570C63"/>
    <w:rsid w:val="005752C3"/>
    <w:rsid w:val="00576538"/>
    <w:rsid w:val="00576B56"/>
    <w:rsid w:val="005801C0"/>
    <w:rsid w:val="00580DA3"/>
    <w:rsid w:val="00581D27"/>
    <w:rsid w:val="00582510"/>
    <w:rsid w:val="00582C44"/>
    <w:rsid w:val="00584E61"/>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1C9D"/>
    <w:rsid w:val="005D21D3"/>
    <w:rsid w:val="005D26F7"/>
    <w:rsid w:val="005D6DD0"/>
    <w:rsid w:val="005E02BE"/>
    <w:rsid w:val="005E165E"/>
    <w:rsid w:val="005E1ED9"/>
    <w:rsid w:val="005E4DDB"/>
    <w:rsid w:val="005E709B"/>
    <w:rsid w:val="005F025B"/>
    <w:rsid w:val="005F0EB3"/>
    <w:rsid w:val="005F13DF"/>
    <w:rsid w:val="00600E4D"/>
    <w:rsid w:val="006020C2"/>
    <w:rsid w:val="006035C9"/>
    <w:rsid w:val="00603FD2"/>
    <w:rsid w:val="006047E1"/>
    <w:rsid w:val="0060515A"/>
    <w:rsid w:val="00605CB5"/>
    <w:rsid w:val="006073C4"/>
    <w:rsid w:val="00610265"/>
    <w:rsid w:val="00610DFF"/>
    <w:rsid w:val="00612319"/>
    <w:rsid w:val="00612F23"/>
    <w:rsid w:val="006136FB"/>
    <w:rsid w:val="00613B77"/>
    <w:rsid w:val="0061413E"/>
    <w:rsid w:val="00614240"/>
    <w:rsid w:val="00614E7C"/>
    <w:rsid w:val="00616CFA"/>
    <w:rsid w:val="00617B8E"/>
    <w:rsid w:val="0062055E"/>
    <w:rsid w:val="00620D98"/>
    <w:rsid w:val="00620FB2"/>
    <w:rsid w:val="006233DC"/>
    <w:rsid w:val="00623988"/>
    <w:rsid w:val="00623F5C"/>
    <w:rsid w:val="0062498B"/>
    <w:rsid w:val="00624A30"/>
    <w:rsid w:val="00625481"/>
    <w:rsid w:val="00625660"/>
    <w:rsid w:val="00630733"/>
    <w:rsid w:val="00632612"/>
    <w:rsid w:val="00632FD5"/>
    <w:rsid w:val="00635A47"/>
    <w:rsid w:val="0063618F"/>
    <w:rsid w:val="006409EB"/>
    <w:rsid w:val="0064232F"/>
    <w:rsid w:val="00642456"/>
    <w:rsid w:val="00643764"/>
    <w:rsid w:val="00643ACD"/>
    <w:rsid w:val="00643BBE"/>
    <w:rsid w:val="00643D5F"/>
    <w:rsid w:val="00644360"/>
    <w:rsid w:val="006458E3"/>
    <w:rsid w:val="00647234"/>
    <w:rsid w:val="00650E71"/>
    <w:rsid w:val="00653D65"/>
    <w:rsid w:val="006549C4"/>
    <w:rsid w:val="00657329"/>
    <w:rsid w:val="00657FBA"/>
    <w:rsid w:val="00660CD8"/>
    <w:rsid w:val="0066105A"/>
    <w:rsid w:val="0066224A"/>
    <w:rsid w:val="00664275"/>
    <w:rsid w:val="00665B80"/>
    <w:rsid w:val="00665C33"/>
    <w:rsid w:val="00665C34"/>
    <w:rsid w:val="00666EF8"/>
    <w:rsid w:val="006670D1"/>
    <w:rsid w:val="00671642"/>
    <w:rsid w:val="00671DF9"/>
    <w:rsid w:val="00673DEB"/>
    <w:rsid w:val="00674789"/>
    <w:rsid w:val="00674B95"/>
    <w:rsid w:val="00676462"/>
    <w:rsid w:val="00676CF5"/>
    <w:rsid w:val="006775B9"/>
    <w:rsid w:val="00681584"/>
    <w:rsid w:val="00681AE3"/>
    <w:rsid w:val="006835C6"/>
    <w:rsid w:val="00683C4C"/>
    <w:rsid w:val="006842AD"/>
    <w:rsid w:val="00685FCD"/>
    <w:rsid w:val="0068790D"/>
    <w:rsid w:val="00687C01"/>
    <w:rsid w:val="006902D2"/>
    <w:rsid w:val="00690716"/>
    <w:rsid w:val="00691139"/>
    <w:rsid w:val="006915D3"/>
    <w:rsid w:val="00695068"/>
    <w:rsid w:val="00695851"/>
    <w:rsid w:val="006A0248"/>
    <w:rsid w:val="006A18CB"/>
    <w:rsid w:val="006A2AAD"/>
    <w:rsid w:val="006A2F70"/>
    <w:rsid w:val="006A42C1"/>
    <w:rsid w:val="006A741F"/>
    <w:rsid w:val="006A7786"/>
    <w:rsid w:val="006B1CBC"/>
    <w:rsid w:val="006B2D1E"/>
    <w:rsid w:val="006B34BD"/>
    <w:rsid w:val="006B3B52"/>
    <w:rsid w:val="006B3EEA"/>
    <w:rsid w:val="006B417D"/>
    <w:rsid w:val="006B44CB"/>
    <w:rsid w:val="006C0008"/>
    <w:rsid w:val="006C0731"/>
    <w:rsid w:val="006C0CC6"/>
    <w:rsid w:val="006C1BF2"/>
    <w:rsid w:val="006C338B"/>
    <w:rsid w:val="006C3B40"/>
    <w:rsid w:val="006C3F7A"/>
    <w:rsid w:val="006C54C6"/>
    <w:rsid w:val="006C56EF"/>
    <w:rsid w:val="006C5D69"/>
    <w:rsid w:val="006C5E08"/>
    <w:rsid w:val="006C5E4E"/>
    <w:rsid w:val="006C5EAD"/>
    <w:rsid w:val="006C7CBA"/>
    <w:rsid w:val="006D0188"/>
    <w:rsid w:val="006D0720"/>
    <w:rsid w:val="006D0A14"/>
    <w:rsid w:val="006D0DFA"/>
    <w:rsid w:val="006D21F0"/>
    <w:rsid w:val="006D2BA3"/>
    <w:rsid w:val="006D31DA"/>
    <w:rsid w:val="006D3E32"/>
    <w:rsid w:val="006E03FB"/>
    <w:rsid w:val="006E1B6A"/>
    <w:rsid w:val="006E289B"/>
    <w:rsid w:val="006E4B7F"/>
    <w:rsid w:val="006E588D"/>
    <w:rsid w:val="006E7C8F"/>
    <w:rsid w:val="006F0166"/>
    <w:rsid w:val="006F0BAE"/>
    <w:rsid w:val="006F1B8E"/>
    <w:rsid w:val="006F1C0F"/>
    <w:rsid w:val="006F4266"/>
    <w:rsid w:val="006F4707"/>
    <w:rsid w:val="006F71CA"/>
    <w:rsid w:val="00700234"/>
    <w:rsid w:val="007004B9"/>
    <w:rsid w:val="00700710"/>
    <w:rsid w:val="00701CE7"/>
    <w:rsid w:val="0070276D"/>
    <w:rsid w:val="00702994"/>
    <w:rsid w:val="00703906"/>
    <w:rsid w:val="0070439B"/>
    <w:rsid w:val="007043DE"/>
    <w:rsid w:val="007071C3"/>
    <w:rsid w:val="007072BB"/>
    <w:rsid w:val="00707973"/>
    <w:rsid w:val="00710819"/>
    <w:rsid w:val="00711B0A"/>
    <w:rsid w:val="00713C70"/>
    <w:rsid w:val="007144DD"/>
    <w:rsid w:val="00714533"/>
    <w:rsid w:val="00722B9D"/>
    <w:rsid w:val="007238AD"/>
    <w:rsid w:val="0073134D"/>
    <w:rsid w:val="00731380"/>
    <w:rsid w:val="00731F77"/>
    <w:rsid w:val="00732883"/>
    <w:rsid w:val="00734100"/>
    <w:rsid w:val="00736EBE"/>
    <w:rsid w:val="00740428"/>
    <w:rsid w:val="00743104"/>
    <w:rsid w:val="00743B2A"/>
    <w:rsid w:val="00743C46"/>
    <w:rsid w:val="00746006"/>
    <w:rsid w:val="00747B30"/>
    <w:rsid w:val="00747DDC"/>
    <w:rsid w:val="00750E76"/>
    <w:rsid w:val="0075117F"/>
    <w:rsid w:val="00751CDB"/>
    <w:rsid w:val="007534D0"/>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4FB"/>
    <w:rsid w:val="0077088B"/>
    <w:rsid w:val="007708BF"/>
    <w:rsid w:val="00772056"/>
    <w:rsid w:val="0077468E"/>
    <w:rsid w:val="0077654F"/>
    <w:rsid w:val="00777255"/>
    <w:rsid w:val="00777E06"/>
    <w:rsid w:val="00777E50"/>
    <w:rsid w:val="00780319"/>
    <w:rsid w:val="007807CD"/>
    <w:rsid w:val="00780919"/>
    <w:rsid w:val="00780B6C"/>
    <w:rsid w:val="007810F8"/>
    <w:rsid w:val="007816B6"/>
    <w:rsid w:val="0078348A"/>
    <w:rsid w:val="0078385E"/>
    <w:rsid w:val="007848FE"/>
    <w:rsid w:val="007857E5"/>
    <w:rsid w:val="00786DC5"/>
    <w:rsid w:val="00787187"/>
    <w:rsid w:val="007872E2"/>
    <w:rsid w:val="00787DAF"/>
    <w:rsid w:val="00790D47"/>
    <w:rsid w:val="00791EC0"/>
    <w:rsid w:val="00792162"/>
    <w:rsid w:val="007946F0"/>
    <w:rsid w:val="00794E10"/>
    <w:rsid w:val="0079526F"/>
    <w:rsid w:val="007978D9"/>
    <w:rsid w:val="007A1078"/>
    <w:rsid w:val="007A14A0"/>
    <w:rsid w:val="007A1B1E"/>
    <w:rsid w:val="007A1EE5"/>
    <w:rsid w:val="007A23D2"/>
    <w:rsid w:val="007A28C0"/>
    <w:rsid w:val="007A3BEA"/>
    <w:rsid w:val="007A4A48"/>
    <w:rsid w:val="007A613C"/>
    <w:rsid w:val="007A61A2"/>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46F"/>
    <w:rsid w:val="007C79C8"/>
    <w:rsid w:val="007C7E5B"/>
    <w:rsid w:val="007D0575"/>
    <w:rsid w:val="007D100B"/>
    <w:rsid w:val="007D1E38"/>
    <w:rsid w:val="007D3237"/>
    <w:rsid w:val="007D3C5A"/>
    <w:rsid w:val="007D55AA"/>
    <w:rsid w:val="007D595E"/>
    <w:rsid w:val="007D70EB"/>
    <w:rsid w:val="007D71C2"/>
    <w:rsid w:val="007E0A17"/>
    <w:rsid w:val="007E0C88"/>
    <w:rsid w:val="007E1664"/>
    <w:rsid w:val="007E184E"/>
    <w:rsid w:val="007E5AC5"/>
    <w:rsid w:val="007E7263"/>
    <w:rsid w:val="007F0057"/>
    <w:rsid w:val="007F0B83"/>
    <w:rsid w:val="007F0D57"/>
    <w:rsid w:val="007F0D7C"/>
    <w:rsid w:val="007F2EA7"/>
    <w:rsid w:val="007F3FDA"/>
    <w:rsid w:val="007F424A"/>
    <w:rsid w:val="007F46FC"/>
    <w:rsid w:val="007F4F68"/>
    <w:rsid w:val="007F5B2D"/>
    <w:rsid w:val="007F6FD5"/>
    <w:rsid w:val="0080013B"/>
    <w:rsid w:val="0080067F"/>
    <w:rsid w:val="00800B72"/>
    <w:rsid w:val="00800CAB"/>
    <w:rsid w:val="00801C22"/>
    <w:rsid w:val="00804D03"/>
    <w:rsid w:val="00805CDB"/>
    <w:rsid w:val="00807309"/>
    <w:rsid w:val="0080748B"/>
    <w:rsid w:val="00807E88"/>
    <w:rsid w:val="00811C39"/>
    <w:rsid w:val="0081205E"/>
    <w:rsid w:val="008120E6"/>
    <w:rsid w:val="008123C6"/>
    <w:rsid w:val="008129CB"/>
    <w:rsid w:val="008147A1"/>
    <w:rsid w:val="008157B8"/>
    <w:rsid w:val="0081764E"/>
    <w:rsid w:val="00821643"/>
    <w:rsid w:val="008237D6"/>
    <w:rsid w:val="00825B21"/>
    <w:rsid w:val="008261A9"/>
    <w:rsid w:val="00826527"/>
    <w:rsid w:val="00826BB4"/>
    <w:rsid w:val="00826BD3"/>
    <w:rsid w:val="00830558"/>
    <w:rsid w:val="00831997"/>
    <w:rsid w:val="00833C0E"/>
    <w:rsid w:val="008357CA"/>
    <w:rsid w:val="00836BA5"/>
    <w:rsid w:val="00836C9B"/>
    <w:rsid w:val="00836F83"/>
    <w:rsid w:val="0083759E"/>
    <w:rsid w:val="0084039D"/>
    <w:rsid w:val="008406B7"/>
    <w:rsid w:val="008430EE"/>
    <w:rsid w:val="00843A46"/>
    <w:rsid w:val="00844ED0"/>
    <w:rsid w:val="0084594A"/>
    <w:rsid w:val="008460FC"/>
    <w:rsid w:val="00847139"/>
    <w:rsid w:val="00847A27"/>
    <w:rsid w:val="008504A6"/>
    <w:rsid w:val="00850BF9"/>
    <w:rsid w:val="00851495"/>
    <w:rsid w:val="0085161E"/>
    <w:rsid w:val="00852255"/>
    <w:rsid w:val="0085331D"/>
    <w:rsid w:val="00854374"/>
    <w:rsid w:val="008573F2"/>
    <w:rsid w:val="00857720"/>
    <w:rsid w:val="00860559"/>
    <w:rsid w:val="00860D3F"/>
    <w:rsid w:val="0086114D"/>
    <w:rsid w:val="00866FB4"/>
    <w:rsid w:val="00871CA4"/>
    <w:rsid w:val="00872500"/>
    <w:rsid w:val="00872CFB"/>
    <w:rsid w:val="00874EDA"/>
    <w:rsid w:val="00875896"/>
    <w:rsid w:val="00876B37"/>
    <w:rsid w:val="008776A5"/>
    <w:rsid w:val="00880075"/>
    <w:rsid w:val="0088121D"/>
    <w:rsid w:val="0088162D"/>
    <w:rsid w:val="00881B4F"/>
    <w:rsid w:val="00887F2D"/>
    <w:rsid w:val="00891A19"/>
    <w:rsid w:val="00891AB3"/>
    <w:rsid w:val="00891FB9"/>
    <w:rsid w:val="00892942"/>
    <w:rsid w:val="008934FE"/>
    <w:rsid w:val="00893C91"/>
    <w:rsid w:val="00895E9F"/>
    <w:rsid w:val="008968F3"/>
    <w:rsid w:val="00897265"/>
    <w:rsid w:val="00897AFE"/>
    <w:rsid w:val="0089ED59"/>
    <w:rsid w:val="008A0593"/>
    <w:rsid w:val="008A1C12"/>
    <w:rsid w:val="008A3D4E"/>
    <w:rsid w:val="008A5210"/>
    <w:rsid w:val="008B0025"/>
    <w:rsid w:val="008B3858"/>
    <w:rsid w:val="008B44C5"/>
    <w:rsid w:val="008B535F"/>
    <w:rsid w:val="008C0117"/>
    <w:rsid w:val="008C05C5"/>
    <w:rsid w:val="008C0F45"/>
    <w:rsid w:val="008C196C"/>
    <w:rsid w:val="008C64D0"/>
    <w:rsid w:val="008C7F1E"/>
    <w:rsid w:val="008CA20B"/>
    <w:rsid w:val="008D0D90"/>
    <w:rsid w:val="008D1562"/>
    <w:rsid w:val="008D2630"/>
    <w:rsid w:val="008D2802"/>
    <w:rsid w:val="008D587A"/>
    <w:rsid w:val="008D78CD"/>
    <w:rsid w:val="008E177B"/>
    <w:rsid w:val="008E255C"/>
    <w:rsid w:val="008E35ED"/>
    <w:rsid w:val="008E3CD5"/>
    <w:rsid w:val="008E78C2"/>
    <w:rsid w:val="008F0238"/>
    <w:rsid w:val="008F0375"/>
    <w:rsid w:val="008F14EA"/>
    <w:rsid w:val="008F291D"/>
    <w:rsid w:val="008F30EA"/>
    <w:rsid w:val="008F3ECE"/>
    <w:rsid w:val="008F3F58"/>
    <w:rsid w:val="008F4CAE"/>
    <w:rsid w:val="008F53DE"/>
    <w:rsid w:val="008F560F"/>
    <w:rsid w:val="008F7214"/>
    <w:rsid w:val="008F7581"/>
    <w:rsid w:val="009038D7"/>
    <w:rsid w:val="00903A4B"/>
    <w:rsid w:val="00903B5F"/>
    <w:rsid w:val="00903B80"/>
    <w:rsid w:val="00904A4E"/>
    <w:rsid w:val="0090643A"/>
    <w:rsid w:val="0090763A"/>
    <w:rsid w:val="00910A69"/>
    <w:rsid w:val="00910E4B"/>
    <w:rsid w:val="009117D0"/>
    <w:rsid w:val="00912278"/>
    <w:rsid w:val="00912603"/>
    <w:rsid w:val="00912F7C"/>
    <w:rsid w:val="00913961"/>
    <w:rsid w:val="009146D5"/>
    <w:rsid w:val="00914A54"/>
    <w:rsid w:val="009154B2"/>
    <w:rsid w:val="00915A88"/>
    <w:rsid w:val="00916A99"/>
    <w:rsid w:val="00916AEE"/>
    <w:rsid w:val="00916BD9"/>
    <w:rsid w:val="00917832"/>
    <w:rsid w:val="00922747"/>
    <w:rsid w:val="0092343F"/>
    <w:rsid w:val="00923948"/>
    <w:rsid w:val="009242F6"/>
    <w:rsid w:val="00924BDB"/>
    <w:rsid w:val="00925563"/>
    <w:rsid w:val="00925C8F"/>
    <w:rsid w:val="00925E0B"/>
    <w:rsid w:val="00925E5A"/>
    <w:rsid w:val="00927159"/>
    <w:rsid w:val="009271E4"/>
    <w:rsid w:val="009273A4"/>
    <w:rsid w:val="00927E4E"/>
    <w:rsid w:val="00931BA3"/>
    <w:rsid w:val="00931CD6"/>
    <w:rsid w:val="00932B95"/>
    <w:rsid w:val="009333D5"/>
    <w:rsid w:val="00935732"/>
    <w:rsid w:val="009374FF"/>
    <w:rsid w:val="00940CFE"/>
    <w:rsid w:val="0094306C"/>
    <w:rsid w:val="009443E8"/>
    <w:rsid w:val="00945176"/>
    <w:rsid w:val="00945641"/>
    <w:rsid w:val="00946A22"/>
    <w:rsid w:val="00947BB0"/>
    <w:rsid w:val="00950218"/>
    <w:rsid w:val="00951C63"/>
    <w:rsid w:val="009524DA"/>
    <w:rsid w:val="00953351"/>
    <w:rsid w:val="00953AE1"/>
    <w:rsid w:val="009543BE"/>
    <w:rsid w:val="0095454A"/>
    <w:rsid w:val="00954D10"/>
    <w:rsid w:val="00957506"/>
    <w:rsid w:val="00957B5A"/>
    <w:rsid w:val="00961B28"/>
    <w:rsid w:val="0096202B"/>
    <w:rsid w:val="0096321C"/>
    <w:rsid w:val="009635EC"/>
    <w:rsid w:val="00963E32"/>
    <w:rsid w:val="009642DB"/>
    <w:rsid w:val="00965058"/>
    <w:rsid w:val="009652B2"/>
    <w:rsid w:val="00965B04"/>
    <w:rsid w:val="00966978"/>
    <w:rsid w:val="00967E7E"/>
    <w:rsid w:val="0097012E"/>
    <w:rsid w:val="009702B9"/>
    <w:rsid w:val="0097152A"/>
    <w:rsid w:val="00971A4D"/>
    <w:rsid w:val="00971A5D"/>
    <w:rsid w:val="00972EE6"/>
    <w:rsid w:val="00973190"/>
    <w:rsid w:val="009732E1"/>
    <w:rsid w:val="009737F8"/>
    <w:rsid w:val="009751F6"/>
    <w:rsid w:val="0097620A"/>
    <w:rsid w:val="00976D05"/>
    <w:rsid w:val="00977254"/>
    <w:rsid w:val="00980660"/>
    <w:rsid w:val="00980735"/>
    <w:rsid w:val="00980CBC"/>
    <w:rsid w:val="00981175"/>
    <w:rsid w:val="0098340E"/>
    <w:rsid w:val="00983A8B"/>
    <w:rsid w:val="009841FA"/>
    <w:rsid w:val="00984404"/>
    <w:rsid w:val="00986231"/>
    <w:rsid w:val="00987ED9"/>
    <w:rsid w:val="009902E1"/>
    <w:rsid w:val="009904F6"/>
    <w:rsid w:val="00990A6A"/>
    <w:rsid w:val="009938F5"/>
    <w:rsid w:val="00993DD4"/>
    <w:rsid w:val="00993DDE"/>
    <w:rsid w:val="00994F07"/>
    <w:rsid w:val="0099580F"/>
    <w:rsid w:val="00996D0D"/>
    <w:rsid w:val="0099789B"/>
    <w:rsid w:val="009A0350"/>
    <w:rsid w:val="009A0DE2"/>
    <w:rsid w:val="009A0FD5"/>
    <w:rsid w:val="009A155F"/>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E076C"/>
    <w:rsid w:val="009E165A"/>
    <w:rsid w:val="009E37DB"/>
    <w:rsid w:val="009E6329"/>
    <w:rsid w:val="009E69B4"/>
    <w:rsid w:val="009E77D9"/>
    <w:rsid w:val="009F0CA5"/>
    <w:rsid w:val="009F383A"/>
    <w:rsid w:val="009F3BBA"/>
    <w:rsid w:val="009F4607"/>
    <w:rsid w:val="009F47D4"/>
    <w:rsid w:val="009F4AEE"/>
    <w:rsid w:val="009F5D2A"/>
    <w:rsid w:val="009F6DD0"/>
    <w:rsid w:val="009F755F"/>
    <w:rsid w:val="00A00157"/>
    <w:rsid w:val="00A032A0"/>
    <w:rsid w:val="00A0379A"/>
    <w:rsid w:val="00A0387E"/>
    <w:rsid w:val="00A05110"/>
    <w:rsid w:val="00A10AF1"/>
    <w:rsid w:val="00A1184F"/>
    <w:rsid w:val="00A12EED"/>
    <w:rsid w:val="00A130E5"/>
    <w:rsid w:val="00A13949"/>
    <w:rsid w:val="00A1440D"/>
    <w:rsid w:val="00A14734"/>
    <w:rsid w:val="00A15DC8"/>
    <w:rsid w:val="00A200F2"/>
    <w:rsid w:val="00A20BB4"/>
    <w:rsid w:val="00A21036"/>
    <w:rsid w:val="00A21B17"/>
    <w:rsid w:val="00A23267"/>
    <w:rsid w:val="00A25035"/>
    <w:rsid w:val="00A256E9"/>
    <w:rsid w:val="00A26409"/>
    <w:rsid w:val="00A26A82"/>
    <w:rsid w:val="00A3229F"/>
    <w:rsid w:val="00A34148"/>
    <w:rsid w:val="00A342D6"/>
    <w:rsid w:val="00A35429"/>
    <w:rsid w:val="00A35B94"/>
    <w:rsid w:val="00A364D1"/>
    <w:rsid w:val="00A37364"/>
    <w:rsid w:val="00A40A18"/>
    <w:rsid w:val="00A40A48"/>
    <w:rsid w:val="00A40F62"/>
    <w:rsid w:val="00A41C68"/>
    <w:rsid w:val="00A423A6"/>
    <w:rsid w:val="00A42EC9"/>
    <w:rsid w:val="00A430FB"/>
    <w:rsid w:val="00A431F5"/>
    <w:rsid w:val="00A444A8"/>
    <w:rsid w:val="00A4486B"/>
    <w:rsid w:val="00A45D2D"/>
    <w:rsid w:val="00A460FE"/>
    <w:rsid w:val="00A46797"/>
    <w:rsid w:val="00A51172"/>
    <w:rsid w:val="00A52171"/>
    <w:rsid w:val="00A5284C"/>
    <w:rsid w:val="00A52B68"/>
    <w:rsid w:val="00A53887"/>
    <w:rsid w:val="00A53905"/>
    <w:rsid w:val="00A60EE0"/>
    <w:rsid w:val="00A62734"/>
    <w:rsid w:val="00A6284D"/>
    <w:rsid w:val="00A65361"/>
    <w:rsid w:val="00A65709"/>
    <w:rsid w:val="00A65C03"/>
    <w:rsid w:val="00A66046"/>
    <w:rsid w:val="00A6711A"/>
    <w:rsid w:val="00A7062E"/>
    <w:rsid w:val="00A70DC7"/>
    <w:rsid w:val="00A70DFB"/>
    <w:rsid w:val="00A723F5"/>
    <w:rsid w:val="00A72510"/>
    <w:rsid w:val="00A727D8"/>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8B36E"/>
    <w:rsid w:val="00A90C1B"/>
    <w:rsid w:val="00A915B1"/>
    <w:rsid w:val="00A93F8F"/>
    <w:rsid w:val="00A959AA"/>
    <w:rsid w:val="00A96A63"/>
    <w:rsid w:val="00A97223"/>
    <w:rsid w:val="00AA00A5"/>
    <w:rsid w:val="00AA259D"/>
    <w:rsid w:val="00AA2A44"/>
    <w:rsid w:val="00AA2BEE"/>
    <w:rsid w:val="00AA2CAC"/>
    <w:rsid w:val="00AA2F39"/>
    <w:rsid w:val="00AA3F0C"/>
    <w:rsid w:val="00AA4051"/>
    <w:rsid w:val="00AA7D9D"/>
    <w:rsid w:val="00AA7DA3"/>
    <w:rsid w:val="00AB1D83"/>
    <w:rsid w:val="00AB34F6"/>
    <w:rsid w:val="00AB5BE6"/>
    <w:rsid w:val="00AB5FAA"/>
    <w:rsid w:val="00AB6FF1"/>
    <w:rsid w:val="00AC21B2"/>
    <w:rsid w:val="00AC2A00"/>
    <w:rsid w:val="00AC4132"/>
    <w:rsid w:val="00AC675E"/>
    <w:rsid w:val="00AC6791"/>
    <w:rsid w:val="00AC67CF"/>
    <w:rsid w:val="00AC6979"/>
    <w:rsid w:val="00AD08CC"/>
    <w:rsid w:val="00AD0FA9"/>
    <w:rsid w:val="00AD11A8"/>
    <w:rsid w:val="00AD1C4D"/>
    <w:rsid w:val="00AD4B07"/>
    <w:rsid w:val="00AD4B65"/>
    <w:rsid w:val="00AD4D4A"/>
    <w:rsid w:val="00AD5309"/>
    <w:rsid w:val="00AD54AE"/>
    <w:rsid w:val="00AD54BA"/>
    <w:rsid w:val="00AD54CD"/>
    <w:rsid w:val="00AD63DC"/>
    <w:rsid w:val="00AD6471"/>
    <w:rsid w:val="00AD66CF"/>
    <w:rsid w:val="00AD6CA9"/>
    <w:rsid w:val="00AD6EB3"/>
    <w:rsid w:val="00AD7483"/>
    <w:rsid w:val="00AE18C8"/>
    <w:rsid w:val="00AE19BB"/>
    <w:rsid w:val="00AE1E57"/>
    <w:rsid w:val="00AE2579"/>
    <w:rsid w:val="00AE452C"/>
    <w:rsid w:val="00AE46CD"/>
    <w:rsid w:val="00AE6E75"/>
    <w:rsid w:val="00AE7E44"/>
    <w:rsid w:val="00AF1764"/>
    <w:rsid w:val="00AF3789"/>
    <w:rsid w:val="00AF421B"/>
    <w:rsid w:val="00AF5553"/>
    <w:rsid w:val="00AF5BE7"/>
    <w:rsid w:val="00AF75F2"/>
    <w:rsid w:val="00B00C10"/>
    <w:rsid w:val="00B00CAB"/>
    <w:rsid w:val="00B03DB3"/>
    <w:rsid w:val="00B04E43"/>
    <w:rsid w:val="00B05049"/>
    <w:rsid w:val="00B05CCB"/>
    <w:rsid w:val="00B0608C"/>
    <w:rsid w:val="00B0759C"/>
    <w:rsid w:val="00B11331"/>
    <w:rsid w:val="00B11ED3"/>
    <w:rsid w:val="00B121AF"/>
    <w:rsid w:val="00B1275D"/>
    <w:rsid w:val="00B13224"/>
    <w:rsid w:val="00B21485"/>
    <w:rsid w:val="00B21AC5"/>
    <w:rsid w:val="00B2250F"/>
    <w:rsid w:val="00B22522"/>
    <w:rsid w:val="00B22D18"/>
    <w:rsid w:val="00B24ADC"/>
    <w:rsid w:val="00B250C7"/>
    <w:rsid w:val="00B255EE"/>
    <w:rsid w:val="00B25A3A"/>
    <w:rsid w:val="00B25A82"/>
    <w:rsid w:val="00B26C97"/>
    <w:rsid w:val="00B2706B"/>
    <w:rsid w:val="00B2773F"/>
    <w:rsid w:val="00B27C69"/>
    <w:rsid w:val="00B3183A"/>
    <w:rsid w:val="00B319BE"/>
    <w:rsid w:val="00B3338A"/>
    <w:rsid w:val="00B36CD9"/>
    <w:rsid w:val="00B3799A"/>
    <w:rsid w:val="00B37BDD"/>
    <w:rsid w:val="00B40BC7"/>
    <w:rsid w:val="00B420D9"/>
    <w:rsid w:val="00B4273D"/>
    <w:rsid w:val="00B4461A"/>
    <w:rsid w:val="00B44A1A"/>
    <w:rsid w:val="00B45ACE"/>
    <w:rsid w:val="00B51A72"/>
    <w:rsid w:val="00B523CE"/>
    <w:rsid w:val="00B52C78"/>
    <w:rsid w:val="00B53644"/>
    <w:rsid w:val="00B53C19"/>
    <w:rsid w:val="00B54C84"/>
    <w:rsid w:val="00B54CE7"/>
    <w:rsid w:val="00B56D5B"/>
    <w:rsid w:val="00B56FC9"/>
    <w:rsid w:val="00B600EC"/>
    <w:rsid w:val="00B625C6"/>
    <w:rsid w:val="00B6352E"/>
    <w:rsid w:val="00B639F2"/>
    <w:rsid w:val="00B6431C"/>
    <w:rsid w:val="00B6470C"/>
    <w:rsid w:val="00B65CF1"/>
    <w:rsid w:val="00B6676B"/>
    <w:rsid w:val="00B67069"/>
    <w:rsid w:val="00B67D88"/>
    <w:rsid w:val="00B70158"/>
    <w:rsid w:val="00B707EA"/>
    <w:rsid w:val="00B70A70"/>
    <w:rsid w:val="00B72694"/>
    <w:rsid w:val="00B727FD"/>
    <w:rsid w:val="00B7334A"/>
    <w:rsid w:val="00B73C3F"/>
    <w:rsid w:val="00B74B64"/>
    <w:rsid w:val="00B74D33"/>
    <w:rsid w:val="00B750EA"/>
    <w:rsid w:val="00B75FB7"/>
    <w:rsid w:val="00B77514"/>
    <w:rsid w:val="00B77BC4"/>
    <w:rsid w:val="00B80A03"/>
    <w:rsid w:val="00B8256A"/>
    <w:rsid w:val="00B825DB"/>
    <w:rsid w:val="00B84BAB"/>
    <w:rsid w:val="00B852FC"/>
    <w:rsid w:val="00B85309"/>
    <w:rsid w:val="00B86200"/>
    <w:rsid w:val="00B866C3"/>
    <w:rsid w:val="00B9095F"/>
    <w:rsid w:val="00B91120"/>
    <w:rsid w:val="00B911A0"/>
    <w:rsid w:val="00B91ABD"/>
    <w:rsid w:val="00B9201B"/>
    <w:rsid w:val="00B92CB0"/>
    <w:rsid w:val="00B932BE"/>
    <w:rsid w:val="00B93DCB"/>
    <w:rsid w:val="00B941C3"/>
    <w:rsid w:val="00B9444E"/>
    <w:rsid w:val="00B94D42"/>
    <w:rsid w:val="00B955AE"/>
    <w:rsid w:val="00B962E0"/>
    <w:rsid w:val="00B96495"/>
    <w:rsid w:val="00B9697E"/>
    <w:rsid w:val="00B96B02"/>
    <w:rsid w:val="00B97D8E"/>
    <w:rsid w:val="00BA1F8B"/>
    <w:rsid w:val="00BA3CF9"/>
    <w:rsid w:val="00BA66DF"/>
    <w:rsid w:val="00BA7F4E"/>
    <w:rsid w:val="00BB016D"/>
    <w:rsid w:val="00BB0586"/>
    <w:rsid w:val="00BB10CE"/>
    <w:rsid w:val="00BB1A8E"/>
    <w:rsid w:val="00BB1C21"/>
    <w:rsid w:val="00BB22F8"/>
    <w:rsid w:val="00BB2C7B"/>
    <w:rsid w:val="00BB391D"/>
    <w:rsid w:val="00BB3945"/>
    <w:rsid w:val="00BB3EFE"/>
    <w:rsid w:val="00BB52E7"/>
    <w:rsid w:val="00BB5F1E"/>
    <w:rsid w:val="00BB6E2D"/>
    <w:rsid w:val="00BB798F"/>
    <w:rsid w:val="00BC045C"/>
    <w:rsid w:val="00BC2836"/>
    <w:rsid w:val="00BC2AAC"/>
    <w:rsid w:val="00BC3A60"/>
    <w:rsid w:val="00BC4AE0"/>
    <w:rsid w:val="00BC5328"/>
    <w:rsid w:val="00BC5C79"/>
    <w:rsid w:val="00BD0EF4"/>
    <w:rsid w:val="00BD22B0"/>
    <w:rsid w:val="00BD3D80"/>
    <w:rsid w:val="00BD47D0"/>
    <w:rsid w:val="00BD5B6A"/>
    <w:rsid w:val="00BD6E82"/>
    <w:rsid w:val="00BD6F29"/>
    <w:rsid w:val="00BE15FA"/>
    <w:rsid w:val="00BE2E2E"/>
    <w:rsid w:val="00BE3072"/>
    <w:rsid w:val="00BE3ADC"/>
    <w:rsid w:val="00BE3CBB"/>
    <w:rsid w:val="00BE4819"/>
    <w:rsid w:val="00BE609B"/>
    <w:rsid w:val="00BF07E5"/>
    <w:rsid w:val="00BF1282"/>
    <w:rsid w:val="00BF25DB"/>
    <w:rsid w:val="00BF2788"/>
    <w:rsid w:val="00BF361F"/>
    <w:rsid w:val="00BF435E"/>
    <w:rsid w:val="00BF47EB"/>
    <w:rsid w:val="00BF48F8"/>
    <w:rsid w:val="00BF6905"/>
    <w:rsid w:val="00BF6BAA"/>
    <w:rsid w:val="00BF78C0"/>
    <w:rsid w:val="00C01581"/>
    <w:rsid w:val="00C02342"/>
    <w:rsid w:val="00C023B7"/>
    <w:rsid w:val="00C02884"/>
    <w:rsid w:val="00C0347D"/>
    <w:rsid w:val="00C05549"/>
    <w:rsid w:val="00C05B29"/>
    <w:rsid w:val="00C072B8"/>
    <w:rsid w:val="00C076C1"/>
    <w:rsid w:val="00C10C2F"/>
    <w:rsid w:val="00C12050"/>
    <w:rsid w:val="00C16DD7"/>
    <w:rsid w:val="00C16F93"/>
    <w:rsid w:val="00C17DEF"/>
    <w:rsid w:val="00C219AC"/>
    <w:rsid w:val="00C21A42"/>
    <w:rsid w:val="00C22CAB"/>
    <w:rsid w:val="00C2313C"/>
    <w:rsid w:val="00C25577"/>
    <w:rsid w:val="00C26EE9"/>
    <w:rsid w:val="00C2713D"/>
    <w:rsid w:val="00C2781B"/>
    <w:rsid w:val="00C30750"/>
    <w:rsid w:val="00C314FD"/>
    <w:rsid w:val="00C35493"/>
    <w:rsid w:val="00C35757"/>
    <w:rsid w:val="00C3679E"/>
    <w:rsid w:val="00C3B199"/>
    <w:rsid w:val="00C40AF1"/>
    <w:rsid w:val="00C413D0"/>
    <w:rsid w:val="00C42EB6"/>
    <w:rsid w:val="00C43143"/>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5750D"/>
    <w:rsid w:val="00C60393"/>
    <w:rsid w:val="00C61A78"/>
    <w:rsid w:val="00C65AD4"/>
    <w:rsid w:val="00C67003"/>
    <w:rsid w:val="00C74B86"/>
    <w:rsid w:val="00C74E23"/>
    <w:rsid w:val="00C751AA"/>
    <w:rsid w:val="00C823A9"/>
    <w:rsid w:val="00C825EA"/>
    <w:rsid w:val="00C85F16"/>
    <w:rsid w:val="00C8749F"/>
    <w:rsid w:val="00C901AB"/>
    <w:rsid w:val="00C91C2F"/>
    <w:rsid w:val="00C91E40"/>
    <w:rsid w:val="00C92F78"/>
    <w:rsid w:val="00C95557"/>
    <w:rsid w:val="00C955D2"/>
    <w:rsid w:val="00C96E4B"/>
    <w:rsid w:val="00CA023E"/>
    <w:rsid w:val="00CA4C50"/>
    <w:rsid w:val="00CA5EDD"/>
    <w:rsid w:val="00CA61E4"/>
    <w:rsid w:val="00CA7F42"/>
    <w:rsid w:val="00CB1034"/>
    <w:rsid w:val="00CB3BDC"/>
    <w:rsid w:val="00CB43A1"/>
    <w:rsid w:val="00CB45EB"/>
    <w:rsid w:val="00CB4C1E"/>
    <w:rsid w:val="00CB5781"/>
    <w:rsid w:val="00CB5B34"/>
    <w:rsid w:val="00CB6E84"/>
    <w:rsid w:val="00CB7C63"/>
    <w:rsid w:val="00CC11EA"/>
    <w:rsid w:val="00CC40BF"/>
    <w:rsid w:val="00CC5C72"/>
    <w:rsid w:val="00CC76D7"/>
    <w:rsid w:val="00CD2F06"/>
    <w:rsid w:val="00CD398E"/>
    <w:rsid w:val="00CD491F"/>
    <w:rsid w:val="00CD6B4C"/>
    <w:rsid w:val="00CD73DA"/>
    <w:rsid w:val="00CD7F73"/>
    <w:rsid w:val="00CE0810"/>
    <w:rsid w:val="00CE3878"/>
    <w:rsid w:val="00CE3E3B"/>
    <w:rsid w:val="00CE4699"/>
    <w:rsid w:val="00CE48AB"/>
    <w:rsid w:val="00CE6319"/>
    <w:rsid w:val="00CF28F5"/>
    <w:rsid w:val="00CF3232"/>
    <w:rsid w:val="00CF3735"/>
    <w:rsid w:val="00CF387F"/>
    <w:rsid w:val="00CF4DB2"/>
    <w:rsid w:val="00CF7A1E"/>
    <w:rsid w:val="00D000D2"/>
    <w:rsid w:val="00D00FFC"/>
    <w:rsid w:val="00D01C53"/>
    <w:rsid w:val="00D0242B"/>
    <w:rsid w:val="00D0377E"/>
    <w:rsid w:val="00D0683F"/>
    <w:rsid w:val="00D06C85"/>
    <w:rsid w:val="00D10771"/>
    <w:rsid w:val="00D11465"/>
    <w:rsid w:val="00D11DA2"/>
    <w:rsid w:val="00D15025"/>
    <w:rsid w:val="00D15077"/>
    <w:rsid w:val="00D154A3"/>
    <w:rsid w:val="00D16142"/>
    <w:rsid w:val="00D16334"/>
    <w:rsid w:val="00D17074"/>
    <w:rsid w:val="00D172C9"/>
    <w:rsid w:val="00D20351"/>
    <w:rsid w:val="00D2178C"/>
    <w:rsid w:val="00D2239F"/>
    <w:rsid w:val="00D22BB4"/>
    <w:rsid w:val="00D24BE6"/>
    <w:rsid w:val="00D24EE7"/>
    <w:rsid w:val="00D26B8B"/>
    <w:rsid w:val="00D26D6D"/>
    <w:rsid w:val="00D305B3"/>
    <w:rsid w:val="00D3081A"/>
    <w:rsid w:val="00D30B9D"/>
    <w:rsid w:val="00D33143"/>
    <w:rsid w:val="00D336EC"/>
    <w:rsid w:val="00D33937"/>
    <w:rsid w:val="00D33EA6"/>
    <w:rsid w:val="00D35990"/>
    <w:rsid w:val="00D365E6"/>
    <w:rsid w:val="00D418BF"/>
    <w:rsid w:val="00D41E2B"/>
    <w:rsid w:val="00D43FAE"/>
    <w:rsid w:val="00D46190"/>
    <w:rsid w:val="00D46860"/>
    <w:rsid w:val="00D469F8"/>
    <w:rsid w:val="00D50D54"/>
    <w:rsid w:val="00D519F6"/>
    <w:rsid w:val="00D522CB"/>
    <w:rsid w:val="00D52801"/>
    <w:rsid w:val="00D528C2"/>
    <w:rsid w:val="00D5432C"/>
    <w:rsid w:val="00D550FC"/>
    <w:rsid w:val="00D552E1"/>
    <w:rsid w:val="00D578FA"/>
    <w:rsid w:val="00D60411"/>
    <w:rsid w:val="00D612F6"/>
    <w:rsid w:val="00D61D67"/>
    <w:rsid w:val="00D62458"/>
    <w:rsid w:val="00D638E6"/>
    <w:rsid w:val="00D64354"/>
    <w:rsid w:val="00D6728C"/>
    <w:rsid w:val="00D6728E"/>
    <w:rsid w:val="00D67729"/>
    <w:rsid w:val="00D67AE8"/>
    <w:rsid w:val="00D750AF"/>
    <w:rsid w:val="00D808DB"/>
    <w:rsid w:val="00D80C18"/>
    <w:rsid w:val="00D81419"/>
    <w:rsid w:val="00D82382"/>
    <w:rsid w:val="00D823DE"/>
    <w:rsid w:val="00D82F55"/>
    <w:rsid w:val="00D84FAF"/>
    <w:rsid w:val="00D91FCD"/>
    <w:rsid w:val="00D922C0"/>
    <w:rsid w:val="00D923C4"/>
    <w:rsid w:val="00D932F2"/>
    <w:rsid w:val="00D93AFA"/>
    <w:rsid w:val="00D93EF8"/>
    <w:rsid w:val="00D94D65"/>
    <w:rsid w:val="00D95B1E"/>
    <w:rsid w:val="00D97479"/>
    <w:rsid w:val="00DA0BA0"/>
    <w:rsid w:val="00DA10B5"/>
    <w:rsid w:val="00DA12F1"/>
    <w:rsid w:val="00DA1840"/>
    <w:rsid w:val="00DA33CD"/>
    <w:rsid w:val="00DA5C1E"/>
    <w:rsid w:val="00DB0C3F"/>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BE1"/>
    <w:rsid w:val="00DD731A"/>
    <w:rsid w:val="00DE1914"/>
    <w:rsid w:val="00DE1D92"/>
    <w:rsid w:val="00DE1E21"/>
    <w:rsid w:val="00DE5A5D"/>
    <w:rsid w:val="00DE6EE3"/>
    <w:rsid w:val="00DF081A"/>
    <w:rsid w:val="00DF1082"/>
    <w:rsid w:val="00DF3057"/>
    <w:rsid w:val="00DF397B"/>
    <w:rsid w:val="00DF48CF"/>
    <w:rsid w:val="00DF5C5F"/>
    <w:rsid w:val="00DF603D"/>
    <w:rsid w:val="00DF794F"/>
    <w:rsid w:val="00E00DD1"/>
    <w:rsid w:val="00E03886"/>
    <w:rsid w:val="00E06C87"/>
    <w:rsid w:val="00E06D5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54E"/>
    <w:rsid w:val="00E31379"/>
    <w:rsid w:val="00E34B43"/>
    <w:rsid w:val="00E35F1E"/>
    <w:rsid w:val="00E362DC"/>
    <w:rsid w:val="00E3641E"/>
    <w:rsid w:val="00E37389"/>
    <w:rsid w:val="00E37C18"/>
    <w:rsid w:val="00E4061A"/>
    <w:rsid w:val="00E431FB"/>
    <w:rsid w:val="00E4440E"/>
    <w:rsid w:val="00E44633"/>
    <w:rsid w:val="00E451F8"/>
    <w:rsid w:val="00E4548E"/>
    <w:rsid w:val="00E45D32"/>
    <w:rsid w:val="00E461F4"/>
    <w:rsid w:val="00E468BF"/>
    <w:rsid w:val="00E46D6C"/>
    <w:rsid w:val="00E4725F"/>
    <w:rsid w:val="00E477FA"/>
    <w:rsid w:val="00E47DC2"/>
    <w:rsid w:val="00E500F4"/>
    <w:rsid w:val="00E501CB"/>
    <w:rsid w:val="00E50554"/>
    <w:rsid w:val="00E50B20"/>
    <w:rsid w:val="00E50F43"/>
    <w:rsid w:val="00E513B0"/>
    <w:rsid w:val="00E51746"/>
    <w:rsid w:val="00E5175F"/>
    <w:rsid w:val="00E539CF"/>
    <w:rsid w:val="00E542FF"/>
    <w:rsid w:val="00E561FD"/>
    <w:rsid w:val="00E57BAC"/>
    <w:rsid w:val="00E60731"/>
    <w:rsid w:val="00E617F6"/>
    <w:rsid w:val="00E6271C"/>
    <w:rsid w:val="00E63BA0"/>
    <w:rsid w:val="00E63C3A"/>
    <w:rsid w:val="00E64330"/>
    <w:rsid w:val="00E665DA"/>
    <w:rsid w:val="00E666FF"/>
    <w:rsid w:val="00E66900"/>
    <w:rsid w:val="00E673D7"/>
    <w:rsid w:val="00E708A8"/>
    <w:rsid w:val="00E71155"/>
    <w:rsid w:val="00E71952"/>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187F"/>
    <w:rsid w:val="00E91DD0"/>
    <w:rsid w:val="00E921FB"/>
    <w:rsid w:val="00E932FC"/>
    <w:rsid w:val="00E9383A"/>
    <w:rsid w:val="00E94543"/>
    <w:rsid w:val="00E951F3"/>
    <w:rsid w:val="00E95990"/>
    <w:rsid w:val="00E959E4"/>
    <w:rsid w:val="00E97A0D"/>
    <w:rsid w:val="00EA0FA8"/>
    <w:rsid w:val="00EA14C2"/>
    <w:rsid w:val="00EA1665"/>
    <w:rsid w:val="00EA2046"/>
    <w:rsid w:val="00EA3471"/>
    <w:rsid w:val="00EA3D04"/>
    <w:rsid w:val="00EA3F0C"/>
    <w:rsid w:val="00EA3F6C"/>
    <w:rsid w:val="00EB017D"/>
    <w:rsid w:val="00EB0708"/>
    <w:rsid w:val="00EB1168"/>
    <w:rsid w:val="00EB1519"/>
    <w:rsid w:val="00EB2872"/>
    <w:rsid w:val="00EB49A1"/>
    <w:rsid w:val="00EB65C6"/>
    <w:rsid w:val="00EB7A85"/>
    <w:rsid w:val="00EC01F6"/>
    <w:rsid w:val="00EC224A"/>
    <w:rsid w:val="00EC2A31"/>
    <w:rsid w:val="00EC4188"/>
    <w:rsid w:val="00EC5936"/>
    <w:rsid w:val="00EC7844"/>
    <w:rsid w:val="00EC7D61"/>
    <w:rsid w:val="00EC7E62"/>
    <w:rsid w:val="00EC7FB9"/>
    <w:rsid w:val="00ED01EC"/>
    <w:rsid w:val="00ED1583"/>
    <w:rsid w:val="00ED175C"/>
    <w:rsid w:val="00ED183B"/>
    <w:rsid w:val="00ED5767"/>
    <w:rsid w:val="00ED7487"/>
    <w:rsid w:val="00ED7840"/>
    <w:rsid w:val="00EE0062"/>
    <w:rsid w:val="00EE0EC0"/>
    <w:rsid w:val="00EE632E"/>
    <w:rsid w:val="00EE78A8"/>
    <w:rsid w:val="00EE7A8D"/>
    <w:rsid w:val="00EF135F"/>
    <w:rsid w:val="00EF18E4"/>
    <w:rsid w:val="00EF2AA5"/>
    <w:rsid w:val="00EF2BC9"/>
    <w:rsid w:val="00EF2E26"/>
    <w:rsid w:val="00EF53D3"/>
    <w:rsid w:val="00EF6773"/>
    <w:rsid w:val="00F02069"/>
    <w:rsid w:val="00F03933"/>
    <w:rsid w:val="00F044A4"/>
    <w:rsid w:val="00F04FE6"/>
    <w:rsid w:val="00F05D4C"/>
    <w:rsid w:val="00F06691"/>
    <w:rsid w:val="00F06860"/>
    <w:rsid w:val="00F10643"/>
    <w:rsid w:val="00F10D8A"/>
    <w:rsid w:val="00F11CAA"/>
    <w:rsid w:val="00F11FF7"/>
    <w:rsid w:val="00F1256D"/>
    <w:rsid w:val="00F14EFB"/>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44FF"/>
    <w:rsid w:val="00F36D95"/>
    <w:rsid w:val="00F36DDB"/>
    <w:rsid w:val="00F36F32"/>
    <w:rsid w:val="00F40687"/>
    <w:rsid w:val="00F40D00"/>
    <w:rsid w:val="00F40FC7"/>
    <w:rsid w:val="00F424D4"/>
    <w:rsid w:val="00F432D6"/>
    <w:rsid w:val="00F44354"/>
    <w:rsid w:val="00F4596F"/>
    <w:rsid w:val="00F45CE4"/>
    <w:rsid w:val="00F46EFC"/>
    <w:rsid w:val="00F50941"/>
    <w:rsid w:val="00F50DE7"/>
    <w:rsid w:val="00F51DEA"/>
    <w:rsid w:val="00F5217A"/>
    <w:rsid w:val="00F53F8A"/>
    <w:rsid w:val="00F55B2E"/>
    <w:rsid w:val="00F55BE0"/>
    <w:rsid w:val="00F5B704"/>
    <w:rsid w:val="00F607D1"/>
    <w:rsid w:val="00F61025"/>
    <w:rsid w:val="00F621F7"/>
    <w:rsid w:val="00F62BDA"/>
    <w:rsid w:val="00F62E08"/>
    <w:rsid w:val="00F70B13"/>
    <w:rsid w:val="00F70DF5"/>
    <w:rsid w:val="00F72323"/>
    <w:rsid w:val="00F73636"/>
    <w:rsid w:val="00F75116"/>
    <w:rsid w:val="00F751BA"/>
    <w:rsid w:val="00F75BCB"/>
    <w:rsid w:val="00F76F78"/>
    <w:rsid w:val="00F7709B"/>
    <w:rsid w:val="00F815E4"/>
    <w:rsid w:val="00F824EF"/>
    <w:rsid w:val="00F83784"/>
    <w:rsid w:val="00F85AB2"/>
    <w:rsid w:val="00F85BCD"/>
    <w:rsid w:val="00F900E3"/>
    <w:rsid w:val="00F908F8"/>
    <w:rsid w:val="00F90F16"/>
    <w:rsid w:val="00F918F1"/>
    <w:rsid w:val="00F93557"/>
    <w:rsid w:val="00F9487F"/>
    <w:rsid w:val="00F94F85"/>
    <w:rsid w:val="00F96CD1"/>
    <w:rsid w:val="00F976D3"/>
    <w:rsid w:val="00FA1C02"/>
    <w:rsid w:val="00FA295A"/>
    <w:rsid w:val="00FA3A68"/>
    <w:rsid w:val="00FA5BE6"/>
    <w:rsid w:val="00FA6704"/>
    <w:rsid w:val="00FA7861"/>
    <w:rsid w:val="00FB007E"/>
    <w:rsid w:val="00FB02F9"/>
    <w:rsid w:val="00FB0E54"/>
    <w:rsid w:val="00FB162C"/>
    <w:rsid w:val="00FB193C"/>
    <w:rsid w:val="00FB2606"/>
    <w:rsid w:val="00FB3725"/>
    <w:rsid w:val="00FB47DD"/>
    <w:rsid w:val="00FB5AAE"/>
    <w:rsid w:val="00FB6A03"/>
    <w:rsid w:val="00FB7437"/>
    <w:rsid w:val="00FB7520"/>
    <w:rsid w:val="00FB76D3"/>
    <w:rsid w:val="00FB7B05"/>
    <w:rsid w:val="00FC0A10"/>
    <w:rsid w:val="00FC1433"/>
    <w:rsid w:val="00FC2165"/>
    <w:rsid w:val="00FC282C"/>
    <w:rsid w:val="00FC31CB"/>
    <w:rsid w:val="00FC3EC9"/>
    <w:rsid w:val="00FC62AB"/>
    <w:rsid w:val="00FD131D"/>
    <w:rsid w:val="00FD263C"/>
    <w:rsid w:val="00FD2778"/>
    <w:rsid w:val="00FD2E11"/>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6C4A48"/>
    <w:rsid w:val="016C4E0C"/>
    <w:rsid w:val="0179FFAA"/>
    <w:rsid w:val="017A9CF9"/>
    <w:rsid w:val="0185960D"/>
    <w:rsid w:val="0188192A"/>
    <w:rsid w:val="01A537F5"/>
    <w:rsid w:val="01C05ABE"/>
    <w:rsid w:val="01C9F75E"/>
    <w:rsid w:val="01E54A3A"/>
    <w:rsid w:val="020E5DF1"/>
    <w:rsid w:val="021491D7"/>
    <w:rsid w:val="022F08ED"/>
    <w:rsid w:val="02385C52"/>
    <w:rsid w:val="025A110F"/>
    <w:rsid w:val="025CD974"/>
    <w:rsid w:val="026F4EAD"/>
    <w:rsid w:val="02731362"/>
    <w:rsid w:val="02883606"/>
    <w:rsid w:val="0290A10C"/>
    <w:rsid w:val="02BE2CB8"/>
    <w:rsid w:val="02E1D8F7"/>
    <w:rsid w:val="02EB40D8"/>
    <w:rsid w:val="02F6FEB0"/>
    <w:rsid w:val="02FF6B13"/>
    <w:rsid w:val="031804BE"/>
    <w:rsid w:val="03591523"/>
    <w:rsid w:val="035998F5"/>
    <w:rsid w:val="0362FC52"/>
    <w:rsid w:val="0368188D"/>
    <w:rsid w:val="03700FFA"/>
    <w:rsid w:val="0374A058"/>
    <w:rsid w:val="0398B9D5"/>
    <w:rsid w:val="03C6684E"/>
    <w:rsid w:val="03C93882"/>
    <w:rsid w:val="03DB84B2"/>
    <w:rsid w:val="03E4F0D4"/>
    <w:rsid w:val="03EA9AAA"/>
    <w:rsid w:val="040DCB58"/>
    <w:rsid w:val="040E1CBE"/>
    <w:rsid w:val="0437C2DA"/>
    <w:rsid w:val="043C8D5F"/>
    <w:rsid w:val="0449B0D2"/>
    <w:rsid w:val="044A0AC8"/>
    <w:rsid w:val="044B6687"/>
    <w:rsid w:val="0464FA95"/>
    <w:rsid w:val="04650DDB"/>
    <w:rsid w:val="049AE9C6"/>
    <w:rsid w:val="049FF400"/>
    <w:rsid w:val="04BF2274"/>
    <w:rsid w:val="04C0BA3A"/>
    <w:rsid w:val="04C6AA58"/>
    <w:rsid w:val="04CF0D8D"/>
    <w:rsid w:val="04E7BE53"/>
    <w:rsid w:val="0516028D"/>
    <w:rsid w:val="051F10C4"/>
    <w:rsid w:val="0531762F"/>
    <w:rsid w:val="05407725"/>
    <w:rsid w:val="054EF45D"/>
    <w:rsid w:val="058C9E95"/>
    <w:rsid w:val="05B51076"/>
    <w:rsid w:val="05C84F48"/>
    <w:rsid w:val="05D9CF80"/>
    <w:rsid w:val="05E47D4D"/>
    <w:rsid w:val="05E8FF59"/>
    <w:rsid w:val="060980D6"/>
    <w:rsid w:val="06329FB5"/>
    <w:rsid w:val="0644958A"/>
    <w:rsid w:val="06462783"/>
    <w:rsid w:val="0655A82B"/>
    <w:rsid w:val="065A0524"/>
    <w:rsid w:val="066D5669"/>
    <w:rsid w:val="0680969E"/>
    <w:rsid w:val="0689083A"/>
    <w:rsid w:val="069662FD"/>
    <w:rsid w:val="06B933BF"/>
    <w:rsid w:val="06BCD38B"/>
    <w:rsid w:val="06E0D112"/>
    <w:rsid w:val="07035DDA"/>
    <w:rsid w:val="0770EC89"/>
    <w:rsid w:val="0772B0F6"/>
    <w:rsid w:val="078BA0EA"/>
    <w:rsid w:val="07A476B7"/>
    <w:rsid w:val="07EE767A"/>
    <w:rsid w:val="080545D1"/>
    <w:rsid w:val="0809346A"/>
    <w:rsid w:val="080FB3DF"/>
    <w:rsid w:val="08132DC1"/>
    <w:rsid w:val="08201F4F"/>
    <w:rsid w:val="082503C5"/>
    <w:rsid w:val="08382C58"/>
    <w:rsid w:val="08589089"/>
    <w:rsid w:val="0872A3E6"/>
    <w:rsid w:val="08A3FF44"/>
    <w:rsid w:val="08EB1309"/>
    <w:rsid w:val="09108DAC"/>
    <w:rsid w:val="0916C6A0"/>
    <w:rsid w:val="091AB2A6"/>
    <w:rsid w:val="0944EDE1"/>
    <w:rsid w:val="0945B852"/>
    <w:rsid w:val="09580A94"/>
    <w:rsid w:val="09659615"/>
    <w:rsid w:val="099C5D78"/>
    <w:rsid w:val="09E4435B"/>
    <w:rsid w:val="09FE589C"/>
    <w:rsid w:val="0A42E11B"/>
    <w:rsid w:val="0A644583"/>
    <w:rsid w:val="0A9055E9"/>
    <w:rsid w:val="0A996EA4"/>
    <w:rsid w:val="0ACEB0E1"/>
    <w:rsid w:val="0B205ED3"/>
    <w:rsid w:val="0B38AF66"/>
    <w:rsid w:val="0B69CF32"/>
    <w:rsid w:val="0B69FAB4"/>
    <w:rsid w:val="0BCE0643"/>
    <w:rsid w:val="0BE523ED"/>
    <w:rsid w:val="0BED3FF2"/>
    <w:rsid w:val="0C1F4A3E"/>
    <w:rsid w:val="0C3232D2"/>
    <w:rsid w:val="0C32F283"/>
    <w:rsid w:val="0C35844E"/>
    <w:rsid w:val="0C3E1C67"/>
    <w:rsid w:val="0C526DD3"/>
    <w:rsid w:val="0C57A870"/>
    <w:rsid w:val="0C869B0C"/>
    <w:rsid w:val="0CAAE868"/>
    <w:rsid w:val="0CC8313A"/>
    <w:rsid w:val="0CE91E32"/>
    <w:rsid w:val="0CEFD822"/>
    <w:rsid w:val="0CFA9DC4"/>
    <w:rsid w:val="0D026988"/>
    <w:rsid w:val="0D1A81A1"/>
    <w:rsid w:val="0D1BB79D"/>
    <w:rsid w:val="0D2CB32A"/>
    <w:rsid w:val="0D2D3059"/>
    <w:rsid w:val="0D328563"/>
    <w:rsid w:val="0D36816B"/>
    <w:rsid w:val="0D6D8BF5"/>
    <w:rsid w:val="0D7D0B10"/>
    <w:rsid w:val="0D93F3F2"/>
    <w:rsid w:val="0D96731A"/>
    <w:rsid w:val="0DAF3609"/>
    <w:rsid w:val="0DBA2E0E"/>
    <w:rsid w:val="0DC5126D"/>
    <w:rsid w:val="0DEB27C8"/>
    <w:rsid w:val="0DF09318"/>
    <w:rsid w:val="0DFA0018"/>
    <w:rsid w:val="0DFF5866"/>
    <w:rsid w:val="0E1858A2"/>
    <w:rsid w:val="0E1A4458"/>
    <w:rsid w:val="0E3CFEA1"/>
    <w:rsid w:val="0E8A40D0"/>
    <w:rsid w:val="0E8C878B"/>
    <w:rsid w:val="0E9046A2"/>
    <w:rsid w:val="0EB787FE"/>
    <w:rsid w:val="0EBA3466"/>
    <w:rsid w:val="0ED10A6A"/>
    <w:rsid w:val="0EE0EF13"/>
    <w:rsid w:val="0F47C648"/>
    <w:rsid w:val="0F5DBDEF"/>
    <w:rsid w:val="0F60278E"/>
    <w:rsid w:val="0F61E709"/>
    <w:rsid w:val="0F66A26D"/>
    <w:rsid w:val="0F72C380"/>
    <w:rsid w:val="0F74F5AC"/>
    <w:rsid w:val="0F7B28A2"/>
    <w:rsid w:val="0F7F6B76"/>
    <w:rsid w:val="0F835256"/>
    <w:rsid w:val="0F9B904A"/>
    <w:rsid w:val="0FD6DD25"/>
    <w:rsid w:val="0FE50BE9"/>
    <w:rsid w:val="0FE95ED5"/>
    <w:rsid w:val="0FF08BE2"/>
    <w:rsid w:val="0FF5765C"/>
    <w:rsid w:val="0FFA500E"/>
    <w:rsid w:val="100B5638"/>
    <w:rsid w:val="101E8238"/>
    <w:rsid w:val="1023E61C"/>
    <w:rsid w:val="10332829"/>
    <w:rsid w:val="103B582B"/>
    <w:rsid w:val="1053585F"/>
    <w:rsid w:val="108C63B8"/>
    <w:rsid w:val="1094DDF8"/>
    <w:rsid w:val="10B8AD7E"/>
    <w:rsid w:val="10C50EB7"/>
    <w:rsid w:val="110BFE9A"/>
    <w:rsid w:val="111ABB0C"/>
    <w:rsid w:val="113E376E"/>
    <w:rsid w:val="116059B9"/>
    <w:rsid w:val="116AFBD0"/>
    <w:rsid w:val="117A557F"/>
    <w:rsid w:val="118BA9EC"/>
    <w:rsid w:val="119CE871"/>
    <w:rsid w:val="11AFAA9C"/>
    <w:rsid w:val="11C7E764"/>
    <w:rsid w:val="11DB1A4D"/>
    <w:rsid w:val="11DB5C5D"/>
    <w:rsid w:val="1201CDBD"/>
    <w:rsid w:val="12450077"/>
    <w:rsid w:val="126BF2D1"/>
    <w:rsid w:val="129C4074"/>
    <w:rsid w:val="12E5F82B"/>
    <w:rsid w:val="1307DE25"/>
    <w:rsid w:val="131E2819"/>
    <w:rsid w:val="132831EF"/>
    <w:rsid w:val="132B181C"/>
    <w:rsid w:val="132E3928"/>
    <w:rsid w:val="136FF2FD"/>
    <w:rsid w:val="138E77E2"/>
    <w:rsid w:val="13A16D5A"/>
    <w:rsid w:val="13A1E661"/>
    <w:rsid w:val="13D02DA9"/>
    <w:rsid w:val="13D5C8A3"/>
    <w:rsid w:val="13D709B0"/>
    <w:rsid w:val="13DB24C9"/>
    <w:rsid w:val="13DB5D28"/>
    <w:rsid w:val="144110B4"/>
    <w:rsid w:val="14599442"/>
    <w:rsid w:val="14644AF2"/>
    <w:rsid w:val="14677938"/>
    <w:rsid w:val="146A4926"/>
    <w:rsid w:val="14924888"/>
    <w:rsid w:val="149E76FA"/>
    <w:rsid w:val="14A11DEF"/>
    <w:rsid w:val="14A52F7E"/>
    <w:rsid w:val="14AE6173"/>
    <w:rsid w:val="14CE99B8"/>
    <w:rsid w:val="14F8775D"/>
    <w:rsid w:val="14FAEA07"/>
    <w:rsid w:val="14FBCE4A"/>
    <w:rsid w:val="1502C2BB"/>
    <w:rsid w:val="151587E4"/>
    <w:rsid w:val="151DC4D0"/>
    <w:rsid w:val="152D3491"/>
    <w:rsid w:val="1546F8E8"/>
    <w:rsid w:val="154BA23B"/>
    <w:rsid w:val="157829A8"/>
    <w:rsid w:val="159F4406"/>
    <w:rsid w:val="15BD2097"/>
    <w:rsid w:val="15D4744D"/>
    <w:rsid w:val="15F193B2"/>
    <w:rsid w:val="15F7F44F"/>
    <w:rsid w:val="16036C9D"/>
    <w:rsid w:val="16061987"/>
    <w:rsid w:val="16075D49"/>
    <w:rsid w:val="161666C3"/>
    <w:rsid w:val="16195D8D"/>
    <w:rsid w:val="162079EA"/>
    <w:rsid w:val="16253CEF"/>
    <w:rsid w:val="16336B26"/>
    <w:rsid w:val="164322F0"/>
    <w:rsid w:val="164975F2"/>
    <w:rsid w:val="167079C2"/>
    <w:rsid w:val="16718C43"/>
    <w:rsid w:val="16B58DB1"/>
    <w:rsid w:val="16CC3E87"/>
    <w:rsid w:val="16D9D9BC"/>
    <w:rsid w:val="174382B6"/>
    <w:rsid w:val="1751B2C0"/>
    <w:rsid w:val="1773B4D7"/>
    <w:rsid w:val="177C97D7"/>
    <w:rsid w:val="177F96B0"/>
    <w:rsid w:val="17ADD995"/>
    <w:rsid w:val="17B21F81"/>
    <w:rsid w:val="17D8F60D"/>
    <w:rsid w:val="17DA1AF6"/>
    <w:rsid w:val="17DEF351"/>
    <w:rsid w:val="17E7C6CB"/>
    <w:rsid w:val="17E90E93"/>
    <w:rsid w:val="1823A8D4"/>
    <w:rsid w:val="18328189"/>
    <w:rsid w:val="183B87E1"/>
    <w:rsid w:val="18624F78"/>
    <w:rsid w:val="18700394"/>
    <w:rsid w:val="18720FF4"/>
    <w:rsid w:val="1887C516"/>
    <w:rsid w:val="18AAA3FD"/>
    <w:rsid w:val="18B03AA4"/>
    <w:rsid w:val="18B441FB"/>
    <w:rsid w:val="18B64718"/>
    <w:rsid w:val="18C0CCCE"/>
    <w:rsid w:val="18D6B07F"/>
    <w:rsid w:val="18D8B14F"/>
    <w:rsid w:val="18DAF063"/>
    <w:rsid w:val="18ED8321"/>
    <w:rsid w:val="18F847B1"/>
    <w:rsid w:val="1904A602"/>
    <w:rsid w:val="1938BC29"/>
    <w:rsid w:val="194D1AF3"/>
    <w:rsid w:val="1968A7A7"/>
    <w:rsid w:val="197A8AEF"/>
    <w:rsid w:val="198E1AF1"/>
    <w:rsid w:val="19947D41"/>
    <w:rsid w:val="1998CE02"/>
    <w:rsid w:val="19A842E1"/>
    <w:rsid w:val="19A86CEC"/>
    <w:rsid w:val="19C77F55"/>
    <w:rsid w:val="19D36B34"/>
    <w:rsid w:val="19E1B444"/>
    <w:rsid w:val="19E8CF11"/>
    <w:rsid w:val="19FDF384"/>
    <w:rsid w:val="1A00601F"/>
    <w:rsid w:val="1A0948D2"/>
    <w:rsid w:val="1A290750"/>
    <w:rsid w:val="1A4357A3"/>
    <w:rsid w:val="1A5927C8"/>
    <w:rsid w:val="1A6EC4FF"/>
    <w:rsid w:val="1A754C66"/>
    <w:rsid w:val="1A7C8AE8"/>
    <w:rsid w:val="1A9AF797"/>
    <w:rsid w:val="1AC46D40"/>
    <w:rsid w:val="1AC66202"/>
    <w:rsid w:val="1AC6BF25"/>
    <w:rsid w:val="1AE15FED"/>
    <w:rsid w:val="1AEED707"/>
    <w:rsid w:val="1AF1B768"/>
    <w:rsid w:val="1AFA5191"/>
    <w:rsid w:val="1B0CEF00"/>
    <w:rsid w:val="1B20777E"/>
    <w:rsid w:val="1B8FB235"/>
    <w:rsid w:val="1B99B236"/>
    <w:rsid w:val="1BA1B84A"/>
    <w:rsid w:val="1BA5E92B"/>
    <w:rsid w:val="1BB713E9"/>
    <w:rsid w:val="1BC6DCF3"/>
    <w:rsid w:val="1BEBE2BD"/>
    <w:rsid w:val="1C1CFB2E"/>
    <w:rsid w:val="1C21B5D1"/>
    <w:rsid w:val="1C22C646"/>
    <w:rsid w:val="1C276BAB"/>
    <w:rsid w:val="1C44C621"/>
    <w:rsid w:val="1C57687E"/>
    <w:rsid w:val="1C694A38"/>
    <w:rsid w:val="1C7D41A4"/>
    <w:rsid w:val="1C858F1A"/>
    <w:rsid w:val="1C8F7A9D"/>
    <w:rsid w:val="1C997D10"/>
    <w:rsid w:val="1C9EA34B"/>
    <w:rsid w:val="1CA94466"/>
    <w:rsid w:val="1CD2F88D"/>
    <w:rsid w:val="1CEC46BC"/>
    <w:rsid w:val="1D1E2BD5"/>
    <w:rsid w:val="1D2261A3"/>
    <w:rsid w:val="1D2C58BA"/>
    <w:rsid w:val="1D352F98"/>
    <w:rsid w:val="1D41AC89"/>
    <w:rsid w:val="1D4AA77A"/>
    <w:rsid w:val="1D5E8BD0"/>
    <w:rsid w:val="1D5F036A"/>
    <w:rsid w:val="1D672BCD"/>
    <w:rsid w:val="1D6F0DB6"/>
    <w:rsid w:val="1D929F99"/>
    <w:rsid w:val="1D9EC77C"/>
    <w:rsid w:val="1DABC7F6"/>
    <w:rsid w:val="1DAE1A2D"/>
    <w:rsid w:val="1DC5FD6E"/>
    <w:rsid w:val="1DDF9A7E"/>
    <w:rsid w:val="1DDFDFA5"/>
    <w:rsid w:val="1DEBC091"/>
    <w:rsid w:val="1E174E18"/>
    <w:rsid w:val="1E32AC2F"/>
    <w:rsid w:val="1E603AFA"/>
    <w:rsid w:val="1E62FDA6"/>
    <w:rsid w:val="1E65ACB3"/>
    <w:rsid w:val="1E791CB6"/>
    <w:rsid w:val="1E8E162A"/>
    <w:rsid w:val="1E98A593"/>
    <w:rsid w:val="1EB05221"/>
    <w:rsid w:val="1EEBC602"/>
    <w:rsid w:val="1F009CED"/>
    <w:rsid w:val="1F17F018"/>
    <w:rsid w:val="1F22F1A1"/>
    <w:rsid w:val="1F25A24B"/>
    <w:rsid w:val="1F59945B"/>
    <w:rsid w:val="1F65E93D"/>
    <w:rsid w:val="1F77EB54"/>
    <w:rsid w:val="1FB96E93"/>
    <w:rsid w:val="1FC3680A"/>
    <w:rsid w:val="1FD763A7"/>
    <w:rsid w:val="205C76BB"/>
    <w:rsid w:val="20822BB0"/>
    <w:rsid w:val="20842E77"/>
    <w:rsid w:val="208BEAA5"/>
    <w:rsid w:val="209312C2"/>
    <w:rsid w:val="20A0BEC0"/>
    <w:rsid w:val="20BB55BA"/>
    <w:rsid w:val="20CA405B"/>
    <w:rsid w:val="20D8340F"/>
    <w:rsid w:val="2109D6A2"/>
    <w:rsid w:val="213116EA"/>
    <w:rsid w:val="21348FEC"/>
    <w:rsid w:val="213B551D"/>
    <w:rsid w:val="21487F99"/>
    <w:rsid w:val="21579ECC"/>
    <w:rsid w:val="21C940B4"/>
    <w:rsid w:val="21E83FED"/>
    <w:rsid w:val="2207B763"/>
    <w:rsid w:val="22194C30"/>
    <w:rsid w:val="22397F0F"/>
    <w:rsid w:val="22473A23"/>
    <w:rsid w:val="224D77A0"/>
    <w:rsid w:val="2257B9B0"/>
    <w:rsid w:val="227798AE"/>
    <w:rsid w:val="22B407A5"/>
    <w:rsid w:val="22D55A37"/>
    <w:rsid w:val="22E3784E"/>
    <w:rsid w:val="22E6A2A9"/>
    <w:rsid w:val="22EBF323"/>
    <w:rsid w:val="22F0EB16"/>
    <w:rsid w:val="23160BB0"/>
    <w:rsid w:val="234DD887"/>
    <w:rsid w:val="23614663"/>
    <w:rsid w:val="23652130"/>
    <w:rsid w:val="23816083"/>
    <w:rsid w:val="238D4721"/>
    <w:rsid w:val="23916F5A"/>
    <w:rsid w:val="2397EE11"/>
    <w:rsid w:val="23A61519"/>
    <w:rsid w:val="23AC40AB"/>
    <w:rsid w:val="23B6AFB3"/>
    <w:rsid w:val="23DDA27E"/>
    <w:rsid w:val="23E6FCAB"/>
    <w:rsid w:val="2401E11D"/>
    <w:rsid w:val="240E3C31"/>
    <w:rsid w:val="241B097A"/>
    <w:rsid w:val="2421D94B"/>
    <w:rsid w:val="24223041"/>
    <w:rsid w:val="24224A99"/>
    <w:rsid w:val="244882F3"/>
    <w:rsid w:val="2465393E"/>
    <w:rsid w:val="2471107B"/>
    <w:rsid w:val="2473273B"/>
    <w:rsid w:val="24892B1F"/>
    <w:rsid w:val="2491556F"/>
    <w:rsid w:val="2492463C"/>
    <w:rsid w:val="249A4A17"/>
    <w:rsid w:val="24CCAF38"/>
    <w:rsid w:val="24CCB300"/>
    <w:rsid w:val="251C1DA3"/>
    <w:rsid w:val="253368B6"/>
    <w:rsid w:val="25383259"/>
    <w:rsid w:val="253AB7D1"/>
    <w:rsid w:val="253F621D"/>
    <w:rsid w:val="2549E8CB"/>
    <w:rsid w:val="257019A2"/>
    <w:rsid w:val="259A8E65"/>
    <w:rsid w:val="25B059B2"/>
    <w:rsid w:val="25B6D9DB"/>
    <w:rsid w:val="25B9BC46"/>
    <w:rsid w:val="25BF2340"/>
    <w:rsid w:val="25CB542D"/>
    <w:rsid w:val="25E06C95"/>
    <w:rsid w:val="25E29D0E"/>
    <w:rsid w:val="25FAB976"/>
    <w:rsid w:val="25FF182D"/>
    <w:rsid w:val="26008D0B"/>
    <w:rsid w:val="260214FB"/>
    <w:rsid w:val="262285BB"/>
    <w:rsid w:val="2628188B"/>
    <w:rsid w:val="26379468"/>
    <w:rsid w:val="263C4346"/>
    <w:rsid w:val="263EDD0D"/>
    <w:rsid w:val="2641858F"/>
    <w:rsid w:val="265590C6"/>
    <w:rsid w:val="265936F0"/>
    <w:rsid w:val="265E0C16"/>
    <w:rsid w:val="266FF39A"/>
    <w:rsid w:val="26802B7C"/>
    <w:rsid w:val="268F4E1C"/>
    <w:rsid w:val="269900D0"/>
    <w:rsid w:val="26A53C0A"/>
    <w:rsid w:val="26BCFBDD"/>
    <w:rsid w:val="26BF3EF1"/>
    <w:rsid w:val="26C20029"/>
    <w:rsid w:val="26C2E30C"/>
    <w:rsid w:val="26CC5E87"/>
    <w:rsid w:val="26EB6BBE"/>
    <w:rsid w:val="26F99091"/>
    <w:rsid w:val="27089DB8"/>
    <w:rsid w:val="2745BE00"/>
    <w:rsid w:val="2754E144"/>
    <w:rsid w:val="2757FBC1"/>
    <w:rsid w:val="275A80C0"/>
    <w:rsid w:val="277AD0F4"/>
    <w:rsid w:val="278E6D1E"/>
    <w:rsid w:val="27994FBD"/>
    <w:rsid w:val="27A55F3F"/>
    <w:rsid w:val="27B052C3"/>
    <w:rsid w:val="27BBDDCA"/>
    <w:rsid w:val="280016BD"/>
    <w:rsid w:val="280AB069"/>
    <w:rsid w:val="28475E4F"/>
    <w:rsid w:val="28526485"/>
    <w:rsid w:val="288FD537"/>
    <w:rsid w:val="2896341D"/>
    <w:rsid w:val="28AAEA9B"/>
    <w:rsid w:val="28C7357B"/>
    <w:rsid w:val="28CC0D87"/>
    <w:rsid w:val="28FB3002"/>
    <w:rsid w:val="29033562"/>
    <w:rsid w:val="29152A0D"/>
    <w:rsid w:val="291D3E87"/>
    <w:rsid w:val="29234929"/>
    <w:rsid w:val="2927C7E3"/>
    <w:rsid w:val="2929F3A1"/>
    <w:rsid w:val="2944B088"/>
    <w:rsid w:val="29558E70"/>
    <w:rsid w:val="2969BA8F"/>
    <w:rsid w:val="296D4E70"/>
    <w:rsid w:val="29788FB9"/>
    <w:rsid w:val="298CBF9A"/>
    <w:rsid w:val="29933F6A"/>
    <w:rsid w:val="29C599C1"/>
    <w:rsid w:val="29CB919D"/>
    <w:rsid w:val="29D0B6A2"/>
    <w:rsid w:val="2A0E0EF6"/>
    <w:rsid w:val="2A0EB0DD"/>
    <w:rsid w:val="2A45AD14"/>
    <w:rsid w:val="2A63522C"/>
    <w:rsid w:val="2A64F1A2"/>
    <w:rsid w:val="2A9C0672"/>
    <w:rsid w:val="2AA845B5"/>
    <w:rsid w:val="2ABC408D"/>
    <w:rsid w:val="2AC06CC6"/>
    <w:rsid w:val="2AC1195B"/>
    <w:rsid w:val="2AD09670"/>
    <w:rsid w:val="2AD3FF13"/>
    <w:rsid w:val="2ADB491E"/>
    <w:rsid w:val="2AE2A407"/>
    <w:rsid w:val="2AF7C1A3"/>
    <w:rsid w:val="2AFD1B55"/>
    <w:rsid w:val="2B07390D"/>
    <w:rsid w:val="2B0760D0"/>
    <w:rsid w:val="2B23A108"/>
    <w:rsid w:val="2B41EB1E"/>
    <w:rsid w:val="2B45E4E0"/>
    <w:rsid w:val="2B56C458"/>
    <w:rsid w:val="2B79D3B0"/>
    <w:rsid w:val="2B8195DA"/>
    <w:rsid w:val="2BA050CE"/>
    <w:rsid w:val="2BEA26FE"/>
    <w:rsid w:val="2C09F40D"/>
    <w:rsid w:val="2C18F58D"/>
    <w:rsid w:val="2C348917"/>
    <w:rsid w:val="2C3D2910"/>
    <w:rsid w:val="2C8551C5"/>
    <w:rsid w:val="2C9794FE"/>
    <w:rsid w:val="2CC24FA4"/>
    <w:rsid w:val="2CD394A1"/>
    <w:rsid w:val="2CDB081A"/>
    <w:rsid w:val="2D03959A"/>
    <w:rsid w:val="2D080B97"/>
    <w:rsid w:val="2D18CCCF"/>
    <w:rsid w:val="2D1B9FB7"/>
    <w:rsid w:val="2D20AC50"/>
    <w:rsid w:val="2D63061F"/>
    <w:rsid w:val="2D6C52A6"/>
    <w:rsid w:val="2D74214C"/>
    <w:rsid w:val="2D7AAD10"/>
    <w:rsid w:val="2D9F42A2"/>
    <w:rsid w:val="2DDBB653"/>
    <w:rsid w:val="2DDF8A52"/>
    <w:rsid w:val="2DE2842B"/>
    <w:rsid w:val="2DE78CEB"/>
    <w:rsid w:val="2E074BBB"/>
    <w:rsid w:val="2E215F8F"/>
    <w:rsid w:val="2E350E68"/>
    <w:rsid w:val="2E5B41CA"/>
    <w:rsid w:val="2E664F4F"/>
    <w:rsid w:val="2E672924"/>
    <w:rsid w:val="2E6C6D4F"/>
    <w:rsid w:val="2EE25771"/>
    <w:rsid w:val="2EF66A7F"/>
    <w:rsid w:val="2EFFBCBE"/>
    <w:rsid w:val="2F048AFC"/>
    <w:rsid w:val="2F335B4E"/>
    <w:rsid w:val="2F4A3EFA"/>
    <w:rsid w:val="2F6D33EE"/>
    <w:rsid w:val="2F7772AB"/>
    <w:rsid w:val="2F8448D9"/>
    <w:rsid w:val="2F88995C"/>
    <w:rsid w:val="2F90326E"/>
    <w:rsid w:val="2F9F1652"/>
    <w:rsid w:val="2FA9BE77"/>
    <w:rsid w:val="2FAB35E5"/>
    <w:rsid w:val="2FB8C57A"/>
    <w:rsid w:val="2FC52B5F"/>
    <w:rsid w:val="2FDE865A"/>
    <w:rsid w:val="30039828"/>
    <w:rsid w:val="300C853A"/>
    <w:rsid w:val="303AB3A1"/>
    <w:rsid w:val="30896677"/>
    <w:rsid w:val="30A90FDE"/>
    <w:rsid w:val="30E2671A"/>
    <w:rsid w:val="30E6C837"/>
    <w:rsid w:val="30E6D916"/>
    <w:rsid w:val="30EE46D6"/>
    <w:rsid w:val="30F37EC8"/>
    <w:rsid w:val="3132FAA8"/>
    <w:rsid w:val="3150F8A6"/>
    <w:rsid w:val="316DF004"/>
    <w:rsid w:val="318A241E"/>
    <w:rsid w:val="31921DE8"/>
    <w:rsid w:val="319789C5"/>
    <w:rsid w:val="31A48EB1"/>
    <w:rsid w:val="31BF76E1"/>
    <w:rsid w:val="31C4212E"/>
    <w:rsid w:val="31CF155A"/>
    <w:rsid w:val="31E9B1BC"/>
    <w:rsid w:val="31F89E98"/>
    <w:rsid w:val="31F994B9"/>
    <w:rsid w:val="321C0084"/>
    <w:rsid w:val="321FD0CF"/>
    <w:rsid w:val="32214DC6"/>
    <w:rsid w:val="322408D0"/>
    <w:rsid w:val="324DD42F"/>
    <w:rsid w:val="328244C9"/>
    <w:rsid w:val="32851EA3"/>
    <w:rsid w:val="32B37ED4"/>
    <w:rsid w:val="32B38A55"/>
    <w:rsid w:val="32CB3747"/>
    <w:rsid w:val="32D55DA6"/>
    <w:rsid w:val="32D79683"/>
    <w:rsid w:val="32DEDE3D"/>
    <w:rsid w:val="32E8B6E7"/>
    <w:rsid w:val="3317939F"/>
    <w:rsid w:val="331D23B3"/>
    <w:rsid w:val="332BDCB6"/>
    <w:rsid w:val="3385AEFC"/>
    <w:rsid w:val="3388F30F"/>
    <w:rsid w:val="33985E79"/>
    <w:rsid w:val="33B4C778"/>
    <w:rsid w:val="33F4EF8A"/>
    <w:rsid w:val="33F8FD61"/>
    <w:rsid w:val="33FBDD95"/>
    <w:rsid w:val="34281226"/>
    <w:rsid w:val="342FC285"/>
    <w:rsid w:val="343B8F0A"/>
    <w:rsid w:val="3460D672"/>
    <w:rsid w:val="3484ACEC"/>
    <w:rsid w:val="3489B7ED"/>
    <w:rsid w:val="34B8C6BD"/>
    <w:rsid w:val="34BE3D7B"/>
    <w:rsid w:val="34CB260E"/>
    <w:rsid w:val="34D51381"/>
    <w:rsid w:val="34FEB740"/>
    <w:rsid w:val="34FEBC72"/>
    <w:rsid w:val="350428B8"/>
    <w:rsid w:val="3509656C"/>
    <w:rsid w:val="351499A9"/>
    <w:rsid w:val="3539B599"/>
    <w:rsid w:val="3565D38F"/>
    <w:rsid w:val="356EA367"/>
    <w:rsid w:val="3585DF7B"/>
    <w:rsid w:val="358D33A4"/>
    <w:rsid w:val="35A42D80"/>
    <w:rsid w:val="35B4D0F1"/>
    <w:rsid w:val="35BEE6DD"/>
    <w:rsid w:val="35C45448"/>
    <w:rsid w:val="3640C318"/>
    <w:rsid w:val="3640D05E"/>
    <w:rsid w:val="364BC5E6"/>
    <w:rsid w:val="3656E988"/>
    <w:rsid w:val="366C9BF3"/>
    <w:rsid w:val="36756CC9"/>
    <w:rsid w:val="36B5096A"/>
    <w:rsid w:val="36CC0D1D"/>
    <w:rsid w:val="36D391C6"/>
    <w:rsid w:val="36ECA6F8"/>
    <w:rsid w:val="371E7B16"/>
    <w:rsid w:val="3734D852"/>
    <w:rsid w:val="374AC151"/>
    <w:rsid w:val="377861BF"/>
    <w:rsid w:val="377ADA64"/>
    <w:rsid w:val="37803047"/>
    <w:rsid w:val="37823D5F"/>
    <w:rsid w:val="378E1F9E"/>
    <w:rsid w:val="37BAB938"/>
    <w:rsid w:val="37E746C3"/>
    <w:rsid w:val="38077B76"/>
    <w:rsid w:val="38084D63"/>
    <w:rsid w:val="38133175"/>
    <w:rsid w:val="3845AEA6"/>
    <w:rsid w:val="3850E104"/>
    <w:rsid w:val="385F9C88"/>
    <w:rsid w:val="38751C7A"/>
    <w:rsid w:val="388DDD82"/>
    <w:rsid w:val="38BE5D4B"/>
    <w:rsid w:val="38BFC2CF"/>
    <w:rsid w:val="38C293A2"/>
    <w:rsid w:val="38CC623E"/>
    <w:rsid w:val="38CE0A98"/>
    <w:rsid w:val="38D2DCEE"/>
    <w:rsid w:val="38E6DBB5"/>
    <w:rsid w:val="38FD17FF"/>
    <w:rsid w:val="390F369E"/>
    <w:rsid w:val="391042BB"/>
    <w:rsid w:val="397484BE"/>
    <w:rsid w:val="399B8BF9"/>
    <w:rsid w:val="39AB1860"/>
    <w:rsid w:val="39D00CD2"/>
    <w:rsid w:val="39D88371"/>
    <w:rsid w:val="3A000439"/>
    <w:rsid w:val="3A064F3F"/>
    <w:rsid w:val="3A1689BB"/>
    <w:rsid w:val="3A212EE8"/>
    <w:rsid w:val="3A89EB8F"/>
    <w:rsid w:val="3A8F33F1"/>
    <w:rsid w:val="3AA0EA79"/>
    <w:rsid w:val="3AB0FB4C"/>
    <w:rsid w:val="3AB68104"/>
    <w:rsid w:val="3ADA73F7"/>
    <w:rsid w:val="3AFEB3A7"/>
    <w:rsid w:val="3B1B8B62"/>
    <w:rsid w:val="3B3046F4"/>
    <w:rsid w:val="3B31AC9E"/>
    <w:rsid w:val="3B380D0E"/>
    <w:rsid w:val="3B39C4D2"/>
    <w:rsid w:val="3B3D5CCC"/>
    <w:rsid w:val="3B51AEDF"/>
    <w:rsid w:val="3B6EAF4E"/>
    <w:rsid w:val="3B6F7804"/>
    <w:rsid w:val="3B91DA04"/>
    <w:rsid w:val="3B9C7204"/>
    <w:rsid w:val="3BAE30B1"/>
    <w:rsid w:val="3BB037E5"/>
    <w:rsid w:val="3BBD70DE"/>
    <w:rsid w:val="3BC51769"/>
    <w:rsid w:val="3BDA8615"/>
    <w:rsid w:val="3BECDC9A"/>
    <w:rsid w:val="3C03E5FF"/>
    <w:rsid w:val="3C06248D"/>
    <w:rsid w:val="3C13380D"/>
    <w:rsid w:val="3C1DD789"/>
    <w:rsid w:val="3C1EBB3A"/>
    <w:rsid w:val="3C24E78D"/>
    <w:rsid w:val="3C3F002C"/>
    <w:rsid w:val="3C4714C9"/>
    <w:rsid w:val="3C56BC09"/>
    <w:rsid w:val="3C99BDB2"/>
    <w:rsid w:val="3CE7F28D"/>
    <w:rsid w:val="3D0930DA"/>
    <w:rsid w:val="3D185F22"/>
    <w:rsid w:val="3D5A327F"/>
    <w:rsid w:val="3D7FAE48"/>
    <w:rsid w:val="3D8FED42"/>
    <w:rsid w:val="3DA8D351"/>
    <w:rsid w:val="3DE61F09"/>
    <w:rsid w:val="3E09AF39"/>
    <w:rsid w:val="3E178A6C"/>
    <w:rsid w:val="3E186DB6"/>
    <w:rsid w:val="3E227E49"/>
    <w:rsid w:val="3E29402D"/>
    <w:rsid w:val="3E40189B"/>
    <w:rsid w:val="3E48F726"/>
    <w:rsid w:val="3E7705AF"/>
    <w:rsid w:val="3E793C35"/>
    <w:rsid w:val="3E7B78AF"/>
    <w:rsid w:val="3E924BA2"/>
    <w:rsid w:val="3EB3E7A3"/>
    <w:rsid w:val="3EEA2B3B"/>
    <w:rsid w:val="3EEDF68D"/>
    <w:rsid w:val="3EF9303D"/>
    <w:rsid w:val="3EFCB82B"/>
    <w:rsid w:val="3F1788C1"/>
    <w:rsid w:val="3F42C33E"/>
    <w:rsid w:val="3F44F4ED"/>
    <w:rsid w:val="3F7C98D0"/>
    <w:rsid w:val="3F98AE44"/>
    <w:rsid w:val="3FA39B19"/>
    <w:rsid w:val="3FCAEFA2"/>
    <w:rsid w:val="3FCC6813"/>
    <w:rsid w:val="3FD53117"/>
    <w:rsid w:val="3FDFF766"/>
    <w:rsid w:val="40144E9A"/>
    <w:rsid w:val="401849CD"/>
    <w:rsid w:val="4018D80E"/>
    <w:rsid w:val="401B0522"/>
    <w:rsid w:val="40317AF3"/>
    <w:rsid w:val="403B57CF"/>
    <w:rsid w:val="404E7A81"/>
    <w:rsid w:val="406957DE"/>
    <w:rsid w:val="406D1016"/>
    <w:rsid w:val="40CD8277"/>
    <w:rsid w:val="40CE0719"/>
    <w:rsid w:val="40D94FF2"/>
    <w:rsid w:val="40E77C6B"/>
    <w:rsid w:val="40F8D4E6"/>
    <w:rsid w:val="40FC83C9"/>
    <w:rsid w:val="410DCFBF"/>
    <w:rsid w:val="4116E67D"/>
    <w:rsid w:val="41376E6F"/>
    <w:rsid w:val="413A3913"/>
    <w:rsid w:val="413E6415"/>
    <w:rsid w:val="41539346"/>
    <w:rsid w:val="41A92E8F"/>
    <w:rsid w:val="41B3AC98"/>
    <w:rsid w:val="41D241B8"/>
    <w:rsid w:val="41E64290"/>
    <w:rsid w:val="42086CD3"/>
    <w:rsid w:val="42314B7F"/>
    <w:rsid w:val="425BBBAC"/>
    <w:rsid w:val="425CF1C6"/>
    <w:rsid w:val="427ABF9F"/>
    <w:rsid w:val="428E37C6"/>
    <w:rsid w:val="42A4651E"/>
    <w:rsid w:val="42A8C596"/>
    <w:rsid w:val="42D658D9"/>
    <w:rsid w:val="42E559E0"/>
    <w:rsid w:val="4328B137"/>
    <w:rsid w:val="433AADA3"/>
    <w:rsid w:val="433B0291"/>
    <w:rsid w:val="4344D6B7"/>
    <w:rsid w:val="4344E251"/>
    <w:rsid w:val="4386A92B"/>
    <w:rsid w:val="439B1002"/>
    <w:rsid w:val="43A80BEC"/>
    <w:rsid w:val="43ADFF24"/>
    <w:rsid w:val="43C01974"/>
    <w:rsid w:val="43CC8024"/>
    <w:rsid w:val="43EE55D6"/>
    <w:rsid w:val="44053BCC"/>
    <w:rsid w:val="442391A6"/>
    <w:rsid w:val="44305244"/>
    <w:rsid w:val="44428DFB"/>
    <w:rsid w:val="4444A753"/>
    <w:rsid w:val="44481CBD"/>
    <w:rsid w:val="44516B79"/>
    <w:rsid w:val="446F82E2"/>
    <w:rsid w:val="4492B1EC"/>
    <w:rsid w:val="44A97FC0"/>
    <w:rsid w:val="44E0DC3A"/>
    <w:rsid w:val="44E61C70"/>
    <w:rsid w:val="44EC9BF5"/>
    <w:rsid w:val="451DF032"/>
    <w:rsid w:val="456E9C18"/>
    <w:rsid w:val="4584695A"/>
    <w:rsid w:val="45A337E3"/>
    <w:rsid w:val="45D4809D"/>
    <w:rsid w:val="45D7FB15"/>
    <w:rsid w:val="45E05503"/>
    <w:rsid w:val="45E23AB8"/>
    <w:rsid w:val="45F527F5"/>
    <w:rsid w:val="460C19AB"/>
    <w:rsid w:val="460CF7B9"/>
    <w:rsid w:val="465EBC48"/>
    <w:rsid w:val="467D5B0B"/>
    <w:rsid w:val="46B92589"/>
    <w:rsid w:val="46C5D17C"/>
    <w:rsid w:val="46D34091"/>
    <w:rsid w:val="46D8A068"/>
    <w:rsid w:val="46DBDDF6"/>
    <w:rsid w:val="4703342D"/>
    <w:rsid w:val="471F6627"/>
    <w:rsid w:val="472EFF88"/>
    <w:rsid w:val="475953A0"/>
    <w:rsid w:val="476353B0"/>
    <w:rsid w:val="476658D0"/>
    <w:rsid w:val="47763ABC"/>
    <w:rsid w:val="478D5345"/>
    <w:rsid w:val="478E06E9"/>
    <w:rsid w:val="479E600B"/>
    <w:rsid w:val="47ABFB0F"/>
    <w:rsid w:val="47BE4EDE"/>
    <w:rsid w:val="47C53D42"/>
    <w:rsid w:val="47C70FC9"/>
    <w:rsid w:val="47D36585"/>
    <w:rsid w:val="47DE2770"/>
    <w:rsid w:val="47E614C1"/>
    <w:rsid w:val="47F703EE"/>
    <w:rsid w:val="48027A45"/>
    <w:rsid w:val="481339C1"/>
    <w:rsid w:val="48196C32"/>
    <w:rsid w:val="48243CB7"/>
    <w:rsid w:val="482C4538"/>
    <w:rsid w:val="48470BC4"/>
    <w:rsid w:val="484FF994"/>
    <w:rsid w:val="48877A13"/>
    <w:rsid w:val="488C04E8"/>
    <w:rsid w:val="4893946C"/>
    <w:rsid w:val="489558F9"/>
    <w:rsid w:val="48ABB882"/>
    <w:rsid w:val="48B5ACAC"/>
    <w:rsid w:val="48C02D5C"/>
    <w:rsid w:val="48C68B0A"/>
    <w:rsid w:val="48FA81D3"/>
    <w:rsid w:val="48FB2C77"/>
    <w:rsid w:val="49015286"/>
    <w:rsid w:val="492B50F5"/>
    <w:rsid w:val="49381DF6"/>
    <w:rsid w:val="4952D7AC"/>
    <w:rsid w:val="49672A29"/>
    <w:rsid w:val="496E9094"/>
    <w:rsid w:val="497D2CA9"/>
    <w:rsid w:val="49B736E0"/>
    <w:rsid w:val="4A168FA1"/>
    <w:rsid w:val="4A3A6EB1"/>
    <w:rsid w:val="4A4D0081"/>
    <w:rsid w:val="4A4D113B"/>
    <w:rsid w:val="4A5353C4"/>
    <w:rsid w:val="4AA58C5C"/>
    <w:rsid w:val="4AAB0126"/>
    <w:rsid w:val="4AD8271C"/>
    <w:rsid w:val="4ADDEBCC"/>
    <w:rsid w:val="4AE5565F"/>
    <w:rsid w:val="4AFD0C2F"/>
    <w:rsid w:val="4AFDB06D"/>
    <w:rsid w:val="4B173E78"/>
    <w:rsid w:val="4B58F715"/>
    <w:rsid w:val="4B86C423"/>
    <w:rsid w:val="4BA5E88C"/>
    <w:rsid w:val="4BA9183D"/>
    <w:rsid w:val="4BAB1290"/>
    <w:rsid w:val="4BB6F03A"/>
    <w:rsid w:val="4BC05EA4"/>
    <w:rsid w:val="4BD28759"/>
    <w:rsid w:val="4BDFD00B"/>
    <w:rsid w:val="4BE1EB3E"/>
    <w:rsid w:val="4C1F495F"/>
    <w:rsid w:val="4C291DC6"/>
    <w:rsid w:val="4C4A46D9"/>
    <w:rsid w:val="4C52B68A"/>
    <w:rsid w:val="4C6B28CB"/>
    <w:rsid w:val="4C6EC7E7"/>
    <w:rsid w:val="4C8EE270"/>
    <w:rsid w:val="4C9A3215"/>
    <w:rsid w:val="4C9C199C"/>
    <w:rsid w:val="4CA952BF"/>
    <w:rsid w:val="4CC6B6AA"/>
    <w:rsid w:val="4CE55571"/>
    <w:rsid w:val="4CF37088"/>
    <w:rsid w:val="4D17AFC8"/>
    <w:rsid w:val="4D1C49A5"/>
    <w:rsid w:val="4D28747E"/>
    <w:rsid w:val="4D2E141F"/>
    <w:rsid w:val="4D63ADFE"/>
    <w:rsid w:val="4D7447D7"/>
    <w:rsid w:val="4DB52727"/>
    <w:rsid w:val="4DC69423"/>
    <w:rsid w:val="4DC79C10"/>
    <w:rsid w:val="4E0BDABA"/>
    <w:rsid w:val="4E129014"/>
    <w:rsid w:val="4E1DB4CC"/>
    <w:rsid w:val="4E2343AC"/>
    <w:rsid w:val="4E321D11"/>
    <w:rsid w:val="4E32B959"/>
    <w:rsid w:val="4E34ACF1"/>
    <w:rsid w:val="4E439B04"/>
    <w:rsid w:val="4E6ACE87"/>
    <w:rsid w:val="4E72B3B8"/>
    <w:rsid w:val="4E74E91B"/>
    <w:rsid w:val="4E7F923B"/>
    <w:rsid w:val="4E8DE401"/>
    <w:rsid w:val="4E937E3B"/>
    <w:rsid w:val="4EA814A7"/>
    <w:rsid w:val="4EA8755F"/>
    <w:rsid w:val="4EB0F5FC"/>
    <w:rsid w:val="4EB700C5"/>
    <w:rsid w:val="4EB7FCAB"/>
    <w:rsid w:val="4ED0BB70"/>
    <w:rsid w:val="4ED2055B"/>
    <w:rsid w:val="4EE230FD"/>
    <w:rsid w:val="4EF07D35"/>
    <w:rsid w:val="4EFF7E5F"/>
    <w:rsid w:val="4F011FF8"/>
    <w:rsid w:val="4F197DDC"/>
    <w:rsid w:val="4F3D6586"/>
    <w:rsid w:val="4F69FCC5"/>
    <w:rsid w:val="4F8F3F17"/>
    <w:rsid w:val="4F9DAD9A"/>
    <w:rsid w:val="4FA27DE1"/>
    <w:rsid w:val="4FA3F7C1"/>
    <w:rsid w:val="4FA549E3"/>
    <w:rsid w:val="4FA5517B"/>
    <w:rsid w:val="4FC1311D"/>
    <w:rsid w:val="4FD767CC"/>
    <w:rsid w:val="4FE04D1C"/>
    <w:rsid w:val="4FEDA35C"/>
    <w:rsid w:val="4FEF6FC4"/>
    <w:rsid w:val="5009C223"/>
    <w:rsid w:val="50126DDB"/>
    <w:rsid w:val="501416FA"/>
    <w:rsid w:val="50198E6C"/>
    <w:rsid w:val="5032A0E3"/>
    <w:rsid w:val="5039164C"/>
    <w:rsid w:val="50616BF2"/>
    <w:rsid w:val="5067CFA5"/>
    <w:rsid w:val="506C8BD1"/>
    <w:rsid w:val="50747B50"/>
    <w:rsid w:val="509222DE"/>
    <w:rsid w:val="50A67687"/>
    <w:rsid w:val="50B33152"/>
    <w:rsid w:val="50C7DA80"/>
    <w:rsid w:val="50DE3837"/>
    <w:rsid w:val="51245AC2"/>
    <w:rsid w:val="5126F95D"/>
    <w:rsid w:val="516B942D"/>
    <w:rsid w:val="5177757B"/>
    <w:rsid w:val="517DE0E0"/>
    <w:rsid w:val="518BF646"/>
    <w:rsid w:val="51954FEE"/>
    <w:rsid w:val="51AA7E8F"/>
    <w:rsid w:val="51AC89DD"/>
    <w:rsid w:val="51B534FC"/>
    <w:rsid w:val="51BFB0AE"/>
    <w:rsid w:val="51C24223"/>
    <w:rsid w:val="51E39907"/>
    <w:rsid w:val="51F50079"/>
    <w:rsid w:val="520229DB"/>
    <w:rsid w:val="520286E2"/>
    <w:rsid w:val="520A381E"/>
    <w:rsid w:val="524FD441"/>
    <w:rsid w:val="525444F3"/>
    <w:rsid w:val="52AFDE42"/>
    <w:rsid w:val="52FB0CE8"/>
    <w:rsid w:val="5302ED23"/>
    <w:rsid w:val="5311A9C9"/>
    <w:rsid w:val="532F3832"/>
    <w:rsid w:val="5336EA78"/>
    <w:rsid w:val="5347620D"/>
    <w:rsid w:val="535F3866"/>
    <w:rsid w:val="5364C4C2"/>
    <w:rsid w:val="5367D4A2"/>
    <w:rsid w:val="53829813"/>
    <w:rsid w:val="53833E68"/>
    <w:rsid w:val="53A4DDF3"/>
    <w:rsid w:val="53AD61A3"/>
    <w:rsid w:val="53CC586F"/>
    <w:rsid w:val="53DD993E"/>
    <w:rsid w:val="53DF0BE0"/>
    <w:rsid w:val="53E0489E"/>
    <w:rsid w:val="53E5C067"/>
    <w:rsid w:val="53EA67B2"/>
    <w:rsid w:val="53ECE588"/>
    <w:rsid w:val="544E149F"/>
    <w:rsid w:val="54554185"/>
    <w:rsid w:val="545E40EC"/>
    <w:rsid w:val="5467419E"/>
    <w:rsid w:val="5467EE77"/>
    <w:rsid w:val="5497955D"/>
    <w:rsid w:val="549EBD84"/>
    <w:rsid w:val="54A1F71E"/>
    <w:rsid w:val="54B79DE7"/>
    <w:rsid w:val="54C5F675"/>
    <w:rsid w:val="54D5AB62"/>
    <w:rsid w:val="54D95F20"/>
    <w:rsid w:val="54DA100B"/>
    <w:rsid w:val="54DF26F6"/>
    <w:rsid w:val="54E42A9F"/>
    <w:rsid w:val="54E6E4B7"/>
    <w:rsid w:val="54FAD1BD"/>
    <w:rsid w:val="551AA251"/>
    <w:rsid w:val="5526D497"/>
    <w:rsid w:val="552E0621"/>
    <w:rsid w:val="55398D05"/>
    <w:rsid w:val="5566F1E9"/>
    <w:rsid w:val="55769593"/>
    <w:rsid w:val="5583B2E5"/>
    <w:rsid w:val="559B4ADF"/>
    <w:rsid w:val="55DB7ABD"/>
    <w:rsid w:val="55DE63CB"/>
    <w:rsid w:val="55F7D254"/>
    <w:rsid w:val="561A6208"/>
    <w:rsid w:val="56303F11"/>
    <w:rsid w:val="5639F6E2"/>
    <w:rsid w:val="563A8DE5"/>
    <w:rsid w:val="56755EDB"/>
    <w:rsid w:val="5682C109"/>
    <w:rsid w:val="568C4901"/>
    <w:rsid w:val="56983DDC"/>
    <w:rsid w:val="569F7C98"/>
    <w:rsid w:val="56AA2D87"/>
    <w:rsid w:val="56C3C00E"/>
    <w:rsid w:val="56DBCD55"/>
    <w:rsid w:val="570DEA87"/>
    <w:rsid w:val="572051DD"/>
    <w:rsid w:val="5729C675"/>
    <w:rsid w:val="57300961"/>
    <w:rsid w:val="5735D7FA"/>
    <w:rsid w:val="573CF370"/>
    <w:rsid w:val="574BFFDB"/>
    <w:rsid w:val="57506C77"/>
    <w:rsid w:val="57618358"/>
    <w:rsid w:val="57789EF8"/>
    <w:rsid w:val="57A1B534"/>
    <w:rsid w:val="57DC5F9C"/>
    <w:rsid w:val="57F1D325"/>
    <w:rsid w:val="58096951"/>
    <w:rsid w:val="5809915B"/>
    <w:rsid w:val="580C39F7"/>
    <w:rsid w:val="5824A86D"/>
    <w:rsid w:val="58297D89"/>
    <w:rsid w:val="583CCB5A"/>
    <w:rsid w:val="5853D6AA"/>
    <w:rsid w:val="586329E8"/>
    <w:rsid w:val="5866AFB0"/>
    <w:rsid w:val="588C0AE5"/>
    <w:rsid w:val="58CEE328"/>
    <w:rsid w:val="58D0B42C"/>
    <w:rsid w:val="592C7574"/>
    <w:rsid w:val="594BEC25"/>
    <w:rsid w:val="59556597"/>
    <w:rsid w:val="595C9DB2"/>
    <w:rsid w:val="5976239C"/>
    <w:rsid w:val="599CEB4D"/>
    <w:rsid w:val="599FC73B"/>
    <w:rsid w:val="59A9BE95"/>
    <w:rsid w:val="59AF182C"/>
    <w:rsid w:val="59D56844"/>
    <w:rsid w:val="59F3E2AF"/>
    <w:rsid w:val="59F84654"/>
    <w:rsid w:val="5A067C20"/>
    <w:rsid w:val="5A1643F3"/>
    <w:rsid w:val="5A60C5F2"/>
    <w:rsid w:val="5A633402"/>
    <w:rsid w:val="5A6F1A54"/>
    <w:rsid w:val="5A776ADA"/>
    <w:rsid w:val="5A7F8936"/>
    <w:rsid w:val="5AA0F1DF"/>
    <w:rsid w:val="5AC24B29"/>
    <w:rsid w:val="5AEDF005"/>
    <w:rsid w:val="5AEFDBA2"/>
    <w:rsid w:val="5B100849"/>
    <w:rsid w:val="5B415CCF"/>
    <w:rsid w:val="5B45E905"/>
    <w:rsid w:val="5B6DA836"/>
    <w:rsid w:val="5B8F8DD8"/>
    <w:rsid w:val="5B90758C"/>
    <w:rsid w:val="5BA25AED"/>
    <w:rsid w:val="5BB9BB35"/>
    <w:rsid w:val="5BBBCB2B"/>
    <w:rsid w:val="5BCEBEFD"/>
    <w:rsid w:val="5BCF82C6"/>
    <w:rsid w:val="5BD1C108"/>
    <w:rsid w:val="5BE2B71D"/>
    <w:rsid w:val="5BE6C519"/>
    <w:rsid w:val="5BFB7A31"/>
    <w:rsid w:val="5BFE8F81"/>
    <w:rsid w:val="5C525BCA"/>
    <w:rsid w:val="5CA69672"/>
    <w:rsid w:val="5CA710A3"/>
    <w:rsid w:val="5CD1A263"/>
    <w:rsid w:val="5CD6A379"/>
    <w:rsid w:val="5D1FBFE9"/>
    <w:rsid w:val="5D2D95F2"/>
    <w:rsid w:val="5D2EC3EF"/>
    <w:rsid w:val="5D507A0D"/>
    <w:rsid w:val="5D60BA61"/>
    <w:rsid w:val="5D66B508"/>
    <w:rsid w:val="5D7B0A3E"/>
    <w:rsid w:val="5D8D5502"/>
    <w:rsid w:val="5DB05A11"/>
    <w:rsid w:val="5E031153"/>
    <w:rsid w:val="5E12657E"/>
    <w:rsid w:val="5E2886F1"/>
    <w:rsid w:val="5E360322"/>
    <w:rsid w:val="5E54AA71"/>
    <w:rsid w:val="5E5D4E0C"/>
    <w:rsid w:val="5E601AEB"/>
    <w:rsid w:val="5E735DC2"/>
    <w:rsid w:val="5E7CBA92"/>
    <w:rsid w:val="5E8FD001"/>
    <w:rsid w:val="5EA7FD72"/>
    <w:rsid w:val="5EB1A6D3"/>
    <w:rsid w:val="5EF28183"/>
    <w:rsid w:val="5F067B86"/>
    <w:rsid w:val="5F06B973"/>
    <w:rsid w:val="5F155970"/>
    <w:rsid w:val="5F4105F2"/>
    <w:rsid w:val="5F5542D8"/>
    <w:rsid w:val="5F992AD0"/>
    <w:rsid w:val="5FE1702B"/>
    <w:rsid w:val="5FE1B589"/>
    <w:rsid w:val="600866D4"/>
    <w:rsid w:val="603D174F"/>
    <w:rsid w:val="60555CC5"/>
    <w:rsid w:val="60664A6F"/>
    <w:rsid w:val="60887F28"/>
    <w:rsid w:val="6096D70E"/>
    <w:rsid w:val="609E55CA"/>
    <w:rsid w:val="60B16647"/>
    <w:rsid w:val="60E22736"/>
    <w:rsid w:val="60F523AE"/>
    <w:rsid w:val="6116B1A2"/>
    <w:rsid w:val="6122EA1F"/>
    <w:rsid w:val="612D02E5"/>
    <w:rsid w:val="612DEB8D"/>
    <w:rsid w:val="613ABCAD"/>
    <w:rsid w:val="614C86D4"/>
    <w:rsid w:val="614D6B51"/>
    <w:rsid w:val="61DEB830"/>
    <w:rsid w:val="620054D9"/>
    <w:rsid w:val="62088A8A"/>
    <w:rsid w:val="62118A5F"/>
    <w:rsid w:val="6220E981"/>
    <w:rsid w:val="623EC44A"/>
    <w:rsid w:val="623F52A6"/>
    <w:rsid w:val="62E92FF0"/>
    <w:rsid w:val="630BF6DD"/>
    <w:rsid w:val="63149640"/>
    <w:rsid w:val="636AADB7"/>
    <w:rsid w:val="63874CAA"/>
    <w:rsid w:val="6397CC6D"/>
    <w:rsid w:val="63A19ABA"/>
    <w:rsid w:val="63BF261D"/>
    <w:rsid w:val="63D264C5"/>
    <w:rsid w:val="63D4CA32"/>
    <w:rsid w:val="63D5F68C"/>
    <w:rsid w:val="63D85912"/>
    <w:rsid w:val="63F331B1"/>
    <w:rsid w:val="64157B90"/>
    <w:rsid w:val="64201D20"/>
    <w:rsid w:val="642B3D1C"/>
    <w:rsid w:val="6447973F"/>
    <w:rsid w:val="644D4DC6"/>
    <w:rsid w:val="646E46D6"/>
    <w:rsid w:val="646EDE27"/>
    <w:rsid w:val="648AE916"/>
    <w:rsid w:val="6492B2AE"/>
    <w:rsid w:val="64A4E3F4"/>
    <w:rsid w:val="64BFF1A4"/>
    <w:rsid w:val="64CF810B"/>
    <w:rsid w:val="64F0C536"/>
    <w:rsid w:val="64F45F5B"/>
    <w:rsid w:val="65052E98"/>
    <w:rsid w:val="65078105"/>
    <w:rsid w:val="65205D06"/>
    <w:rsid w:val="65231D0B"/>
    <w:rsid w:val="6552343E"/>
    <w:rsid w:val="656E5366"/>
    <w:rsid w:val="6571C6ED"/>
    <w:rsid w:val="658776E7"/>
    <w:rsid w:val="658A810F"/>
    <w:rsid w:val="6594ACD5"/>
    <w:rsid w:val="6598FD01"/>
    <w:rsid w:val="65B39F47"/>
    <w:rsid w:val="65B6B2AB"/>
    <w:rsid w:val="65E33C9F"/>
    <w:rsid w:val="65F06BCA"/>
    <w:rsid w:val="65FD2637"/>
    <w:rsid w:val="66267E4A"/>
    <w:rsid w:val="66283360"/>
    <w:rsid w:val="6630BB54"/>
    <w:rsid w:val="6649AA8F"/>
    <w:rsid w:val="666105AC"/>
    <w:rsid w:val="6684998C"/>
    <w:rsid w:val="6695260F"/>
    <w:rsid w:val="66B0C7CE"/>
    <w:rsid w:val="66B3EEC5"/>
    <w:rsid w:val="66B52904"/>
    <w:rsid w:val="66D4B789"/>
    <w:rsid w:val="66F5EE03"/>
    <w:rsid w:val="67061BED"/>
    <w:rsid w:val="67122F7B"/>
    <w:rsid w:val="674F6FA8"/>
    <w:rsid w:val="677A6F17"/>
    <w:rsid w:val="67CD14AC"/>
    <w:rsid w:val="67CFF07A"/>
    <w:rsid w:val="6803D603"/>
    <w:rsid w:val="6849615E"/>
    <w:rsid w:val="68533F29"/>
    <w:rsid w:val="685871D1"/>
    <w:rsid w:val="6881CBA8"/>
    <w:rsid w:val="6881EA87"/>
    <w:rsid w:val="6886450C"/>
    <w:rsid w:val="68A8BB7D"/>
    <w:rsid w:val="68BE2EB6"/>
    <w:rsid w:val="68C854C6"/>
    <w:rsid w:val="68E01CCA"/>
    <w:rsid w:val="68E1715C"/>
    <w:rsid w:val="6904D07C"/>
    <w:rsid w:val="690796AE"/>
    <w:rsid w:val="6913500E"/>
    <w:rsid w:val="694C34C4"/>
    <w:rsid w:val="6950EC6A"/>
    <w:rsid w:val="6971928C"/>
    <w:rsid w:val="699239D7"/>
    <w:rsid w:val="69DD900A"/>
    <w:rsid w:val="69F92B5B"/>
    <w:rsid w:val="6A399498"/>
    <w:rsid w:val="6A4391F9"/>
    <w:rsid w:val="6A49FE68"/>
    <w:rsid w:val="6A51C3B5"/>
    <w:rsid w:val="6A5B5FF3"/>
    <w:rsid w:val="6A6DCE8E"/>
    <w:rsid w:val="6A9E3F8E"/>
    <w:rsid w:val="6AC494BE"/>
    <w:rsid w:val="6AD729F9"/>
    <w:rsid w:val="6ADFCE4B"/>
    <w:rsid w:val="6AFB64D0"/>
    <w:rsid w:val="6B0C6826"/>
    <w:rsid w:val="6B1ED484"/>
    <w:rsid w:val="6B1FD2A6"/>
    <w:rsid w:val="6B6B8239"/>
    <w:rsid w:val="6B7CFC43"/>
    <w:rsid w:val="6B80537D"/>
    <w:rsid w:val="6B90605F"/>
    <w:rsid w:val="6B949A87"/>
    <w:rsid w:val="6B964473"/>
    <w:rsid w:val="6BA1EC5D"/>
    <w:rsid w:val="6BEDA62D"/>
    <w:rsid w:val="6BF7CAD8"/>
    <w:rsid w:val="6BFE3A20"/>
    <w:rsid w:val="6C03EE59"/>
    <w:rsid w:val="6C1662B8"/>
    <w:rsid w:val="6C25D867"/>
    <w:rsid w:val="6C3923FD"/>
    <w:rsid w:val="6C6FD6FE"/>
    <w:rsid w:val="6C7210F9"/>
    <w:rsid w:val="6C8763F4"/>
    <w:rsid w:val="6C8EA55E"/>
    <w:rsid w:val="6C924055"/>
    <w:rsid w:val="6C92E681"/>
    <w:rsid w:val="6C9C00C9"/>
    <w:rsid w:val="6C9E135F"/>
    <w:rsid w:val="6CBCECBF"/>
    <w:rsid w:val="6CBEB625"/>
    <w:rsid w:val="6CCDDB5A"/>
    <w:rsid w:val="6CD56FE3"/>
    <w:rsid w:val="6CE80EA1"/>
    <w:rsid w:val="6CEF6F92"/>
    <w:rsid w:val="6D12CDAE"/>
    <w:rsid w:val="6D1B3ED9"/>
    <w:rsid w:val="6D32326C"/>
    <w:rsid w:val="6D60EB55"/>
    <w:rsid w:val="6D670F1A"/>
    <w:rsid w:val="6D6C5B91"/>
    <w:rsid w:val="6D81361C"/>
    <w:rsid w:val="6D896477"/>
    <w:rsid w:val="6D992919"/>
    <w:rsid w:val="6DB602A8"/>
    <w:rsid w:val="6DBCAA63"/>
    <w:rsid w:val="6DC1A571"/>
    <w:rsid w:val="6DC6D8D8"/>
    <w:rsid w:val="6DDFDDBA"/>
    <w:rsid w:val="6DFA88AD"/>
    <w:rsid w:val="6E04B5EB"/>
    <w:rsid w:val="6E168F64"/>
    <w:rsid w:val="6E3B9299"/>
    <w:rsid w:val="6E5D3C0C"/>
    <w:rsid w:val="6E5D9494"/>
    <w:rsid w:val="6E79241E"/>
    <w:rsid w:val="6E7A14E0"/>
    <w:rsid w:val="6E8FDE70"/>
    <w:rsid w:val="6E947572"/>
    <w:rsid w:val="6EA02D3E"/>
    <w:rsid w:val="6EB8E8F8"/>
    <w:rsid w:val="6EBE623B"/>
    <w:rsid w:val="6EBEA5F3"/>
    <w:rsid w:val="6ECE1806"/>
    <w:rsid w:val="6F00D7A2"/>
    <w:rsid w:val="6F0C3E9C"/>
    <w:rsid w:val="6F113921"/>
    <w:rsid w:val="6F1B2038"/>
    <w:rsid w:val="6F2534D8"/>
    <w:rsid w:val="6F29A187"/>
    <w:rsid w:val="6F30C37D"/>
    <w:rsid w:val="6F32862D"/>
    <w:rsid w:val="6F455370"/>
    <w:rsid w:val="6F57FB50"/>
    <w:rsid w:val="6F6C879E"/>
    <w:rsid w:val="6F7BCB45"/>
    <w:rsid w:val="6FA231DC"/>
    <w:rsid w:val="6FB64B49"/>
    <w:rsid w:val="6FDE9436"/>
    <w:rsid w:val="6FE1B9A5"/>
    <w:rsid w:val="6FFB471A"/>
    <w:rsid w:val="6FFB68C6"/>
    <w:rsid w:val="6FFE4573"/>
    <w:rsid w:val="701A5DE7"/>
    <w:rsid w:val="702533E3"/>
    <w:rsid w:val="707E7197"/>
    <w:rsid w:val="708CB92D"/>
    <w:rsid w:val="70A1DD27"/>
    <w:rsid w:val="70BB9B7E"/>
    <w:rsid w:val="70CFD673"/>
    <w:rsid w:val="70F3B3AD"/>
    <w:rsid w:val="70F7EC86"/>
    <w:rsid w:val="71077E3A"/>
    <w:rsid w:val="710EEB5B"/>
    <w:rsid w:val="71190112"/>
    <w:rsid w:val="713E22F6"/>
    <w:rsid w:val="716FE866"/>
    <w:rsid w:val="71918FEC"/>
    <w:rsid w:val="71B37E4B"/>
    <w:rsid w:val="71C2ECBB"/>
    <w:rsid w:val="71D71474"/>
    <w:rsid w:val="71F7AB15"/>
    <w:rsid w:val="71FEBEFA"/>
    <w:rsid w:val="721BA3BA"/>
    <w:rsid w:val="721D6286"/>
    <w:rsid w:val="72273A35"/>
    <w:rsid w:val="724AF432"/>
    <w:rsid w:val="725F0373"/>
    <w:rsid w:val="7280B0B4"/>
    <w:rsid w:val="728CCB56"/>
    <w:rsid w:val="7297BCA6"/>
    <w:rsid w:val="72CB3D8B"/>
    <w:rsid w:val="72E1551E"/>
    <w:rsid w:val="72E38E00"/>
    <w:rsid w:val="730584F1"/>
    <w:rsid w:val="73070988"/>
    <w:rsid w:val="732AE48B"/>
    <w:rsid w:val="7345DC96"/>
    <w:rsid w:val="734C7E43"/>
    <w:rsid w:val="734D0DBA"/>
    <w:rsid w:val="73698713"/>
    <w:rsid w:val="736D034F"/>
    <w:rsid w:val="738128D5"/>
    <w:rsid w:val="738C69BE"/>
    <w:rsid w:val="739F2BB3"/>
    <w:rsid w:val="73AF77AB"/>
    <w:rsid w:val="73D19B15"/>
    <w:rsid w:val="73DD64BC"/>
    <w:rsid w:val="73E54524"/>
    <w:rsid w:val="73F31325"/>
    <w:rsid w:val="73FF6396"/>
    <w:rsid w:val="74139541"/>
    <w:rsid w:val="7425FABF"/>
    <w:rsid w:val="7436140B"/>
    <w:rsid w:val="743923D0"/>
    <w:rsid w:val="743A9BE0"/>
    <w:rsid w:val="744B6FA7"/>
    <w:rsid w:val="74716836"/>
    <w:rsid w:val="74BB53E5"/>
    <w:rsid w:val="74BF071B"/>
    <w:rsid w:val="74DF6EDF"/>
    <w:rsid w:val="7503F5C5"/>
    <w:rsid w:val="75166D84"/>
    <w:rsid w:val="751DC5C4"/>
    <w:rsid w:val="75203B9A"/>
    <w:rsid w:val="7553151B"/>
    <w:rsid w:val="755CB068"/>
    <w:rsid w:val="75887C3D"/>
    <w:rsid w:val="759344DA"/>
    <w:rsid w:val="75B28F39"/>
    <w:rsid w:val="75DFDFBA"/>
    <w:rsid w:val="75E0F171"/>
    <w:rsid w:val="761719BB"/>
    <w:rsid w:val="762874E7"/>
    <w:rsid w:val="76391941"/>
    <w:rsid w:val="764B2C91"/>
    <w:rsid w:val="764DEA85"/>
    <w:rsid w:val="765BD585"/>
    <w:rsid w:val="765D7D55"/>
    <w:rsid w:val="767BF88A"/>
    <w:rsid w:val="76893F2B"/>
    <w:rsid w:val="76A2EBB9"/>
    <w:rsid w:val="76A83F32"/>
    <w:rsid w:val="76AB73B0"/>
    <w:rsid w:val="76B9AD6A"/>
    <w:rsid w:val="76D0E886"/>
    <w:rsid w:val="76D81126"/>
    <w:rsid w:val="76DCFEBC"/>
    <w:rsid w:val="76E03528"/>
    <w:rsid w:val="770A9B1F"/>
    <w:rsid w:val="773C8C70"/>
    <w:rsid w:val="77558BB1"/>
    <w:rsid w:val="776F9A47"/>
    <w:rsid w:val="77762168"/>
    <w:rsid w:val="77AD5FD0"/>
    <w:rsid w:val="77CD326B"/>
    <w:rsid w:val="77D0B5D2"/>
    <w:rsid w:val="77F01FA1"/>
    <w:rsid w:val="7800D170"/>
    <w:rsid w:val="78168709"/>
    <w:rsid w:val="7817D775"/>
    <w:rsid w:val="781F9A8A"/>
    <w:rsid w:val="7823369F"/>
    <w:rsid w:val="78539C3E"/>
    <w:rsid w:val="785D5AC4"/>
    <w:rsid w:val="787C0589"/>
    <w:rsid w:val="788F56AC"/>
    <w:rsid w:val="78A4B0F9"/>
    <w:rsid w:val="78EA274E"/>
    <w:rsid w:val="78F41F26"/>
    <w:rsid w:val="79897236"/>
    <w:rsid w:val="79972BC0"/>
    <w:rsid w:val="79986F37"/>
    <w:rsid w:val="79AB7300"/>
    <w:rsid w:val="79CC15CD"/>
    <w:rsid w:val="79D01AF2"/>
    <w:rsid w:val="79E677AD"/>
    <w:rsid w:val="7A097446"/>
    <w:rsid w:val="7A381F7A"/>
    <w:rsid w:val="7A429C20"/>
    <w:rsid w:val="7A463050"/>
    <w:rsid w:val="7A4B38C7"/>
    <w:rsid w:val="7A51746D"/>
    <w:rsid w:val="7A7BCFEE"/>
    <w:rsid w:val="7A7CBB16"/>
    <w:rsid w:val="7A7FD175"/>
    <w:rsid w:val="7A96BA55"/>
    <w:rsid w:val="7A9AE105"/>
    <w:rsid w:val="7AA5CB68"/>
    <w:rsid w:val="7AA70F6C"/>
    <w:rsid w:val="7AAEEC5D"/>
    <w:rsid w:val="7AB50320"/>
    <w:rsid w:val="7AE20DF4"/>
    <w:rsid w:val="7AEA514D"/>
    <w:rsid w:val="7AEB8FE6"/>
    <w:rsid w:val="7B092472"/>
    <w:rsid w:val="7B0A07A4"/>
    <w:rsid w:val="7B567272"/>
    <w:rsid w:val="7B6A690A"/>
    <w:rsid w:val="7B8210CC"/>
    <w:rsid w:val="7B8353BF"/>
    <w:rsid w:val="7B851FFF"/>
    <w:rsid w:val="7B8A3718"/>
    <w:rsid w:val="7B9E39EC"/>
    <w:rsid w:val="7BB3A64B"/>
    <w:rsid w:val="7BB8C5B7"/>
    <w:rsid w:val="7BDEF43B"/>
    <w:rsid w:val="7C0CD9FC"/>
    <w:rsid w:val="7C234B27"/>
    <w:rsid w:val="7C405E5A"/>
    <w:rsid w:val="7C4125F0"/>
    <w:rsid w:val="7C8F1642"/>
    <w:rsid w:val="7C9EDA1A"/>
    <w:rsid w:val="7CB19501"/>
    <w:rsid w:val="7CCA953E"/>
    <w:rsid w:val="7CCBBC2F"/>
    <w:rsid w:val="7CD87269"/>
    <w:rsid w:val="7CDA576B"/>
    <w:rsid w:val="7CF47759"/>
    <w:rsid w:val="7CF663FC"/>
    <w:rsid w:val="7CFC6C14"/>
    <w:rsid w:val="7D05F6A9"/>
    <w:rsid w:val="7D18197B"/>
    <w:rsid w:val="7D218460"/>
    <w:rsid w:val="7D2BB024"/>
    <w:rsid w:val="7D33EAEE"/>
    <w:rsid w:val="7D563F84"/>
    <w:rsid w:val="7D5904BF"/>
    <w:rsid w:val="7D5FAACC"/>
    <w:rsid w:val="7D751B2B"/>
    <w:rsid w:val="7D9494D9"/>
    <w:rsid w:val="7DC589C4"/>
    <w:rsid w:val="7DD281C7"/>
    <w:rsid w:val="7DF07FB7"/>
    <w:rsid w:val="7E2709FD"/>
    <w:rsid w:val="7E2ACD38"/>
    <w:rsid w:val="7E3427E9"/>
    <w:rsid w:val="7E3AD816"/>
    <w:rsid w:val="7E40B62C"/>
    <w:rsid w:val="7E5BFC5A"/>
    <w:rsid w:val="7E6E065C"/>
    <w:rsid w:val="7E888A9D"/>
    <w:rsid w:val="7E88A178"/>
    <w:rsid w:val="7EA42C14"/>
    <w:rsid w:val="7EA47486"/>
    <w:rsid w:val="7ED7578D"/>
    <w:rsid w:val="7EEA4C99"/>
    <w:rsid w:val="7EFAAAB5"/>
    <w:rsid w:val="7F0F353F"/>
    <w:rsid w:val="7F2BAAA3"/>
    <w:rsid w:val="7F577C4F"/>
    <w:rsid w:val="7F632707"/>
    <w:rsid w:val="7F690FD6"/>
    <w:rsid w:val="7F77DE6A"/>
    <w:rsid w:val="7F7A8F05"/>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55C848BC-86D6-4ED9-83AB-49CB2089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21"/>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Mention">
    <w:name w:val="Mention"/>
    <w:basedOn w:val="DefaultParagraphFont"/>
    <w:uiPriority w:val="99"/>
    <w:unhideWhenUsed/>
    <w:rsid w:val="000F47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0594">
      <w:bodyDiv w:val="1"/>
      <w:marLeft w:val="0"/>
      <w:marRight w:val="0"/>
      <w:marTop w:val="0"/>
      <w:marBottom w:val="0"/>
      <w:divBdr>
        <w:top w:val="none" w:sz="0" w:space="0" w:color="auto"/>
        <w:left w:val="none" w:sz="0" w:space="0" w:color="auto"/>
        <w:bottom w:val="none" w:sz="0" w:space="0" w:color="auto"/>
        <w:right w:val="none" w:sz="0" w:space="0" w:color="auto"/>
      </w:divBdr>
      <w:divsChild>
        <w:div w:id="1241407780">
          <w:marLeft w:val="0"/>
          <w:marRight w:val="0"/>
          <w:marTop w:val="0"/>
          <w:marBottom w:val="0"/>
          <w:divBdr>
            <w:top w:val="none" w:sz="0" w:space="0" w:color="auto"/>
            <w:left w:val="none" w:sz="0" w:space="0" w:color="auto"/>
            <w:bottom w:val="none" w:sz="0" w:space="0" w:color="auto"/>
            <w:right w:val="none" w:sz="0" w:space="0" w:color="auto"/>
          </w:divBdr>
        </w:div>
        <w:div w:id="1326939014">
          <w:marLeft w:val="0"/>
          <w:marRight w:val="0"/>
          <w:marTop w:val="0"/>
          <w:marBottom w:val="0"/>
          <w:divBdr>
            <w:top w:val="none" w:sz="0" w:space="0" w:color="auto"/>
            <w:left w:val="none" w:sz="0" w:space="0" w:color="auto"/>
            <w:bottom w:val="none" w:sz="0" w:space="0" w:color="auto"/>
            <w:right w:val="none" w:sz="0" w:space="0" w:color="auto"/>
          </w:divBdr>
        </w:div>
      </w:divsChild>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mu.gov.ua/diyalnist/mizhnarodna-dopomoga/pereliki-zareyestrovanih-proektiv-z-planami-zakupive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regions/europe/ukraine/tend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77042"/>
    <w:rsid w:val="0008669A"/>
    <w:rsid w:val="00091AEB"/>
    <w:rsid w:val="000A2641"/>
    <w:rsid w:val="000A6B2D"/>
    <w:rsid w:val="000B5E6B"/>
    <w:rsid w:val="000D58D6"/>
    <w:rsid w:val="000F0047"/>
    <w:rsid w:val="000F56C5"/>
    <w:rsid w:val="001130FA"/>
    <w:rsid w:val="0012462D"/>
    <w:rsid w:val="00133C09"/>
    <w:rsid w:val="001350A1"/>
    <w:rsid w:val="00136B15"/>
    <w:rsid w:val="00213D95"/>
    <w:rsid w:val="00225B91"/>
    <w:rsid w:val="00257463"/>
    <w:rsid w:val="00263836"/>
    <w:rsid w:val="002832CF"/>
    <w:rsid w:val="0029554D"/>
    <w:rsid w:val="002A1542"/>
    <w:rsid w:val="002C247A"/>
    <w:rsid w:val="00334EFE"/>
    <w:rsid w:val="00347874"/>
    <w:rsid w:val="00350DB8"/>
    <w:rsid w:val="00362931"/>
    <w:rsid w:val="00382E41"/>
    <w:rsid w:val="0039142F"/>
    <w:rsid w:val="0039210F"/>
    <w:rsid w:val="003C3C60"/>
    <w:rsid w:val="003D6858"/>
    <w:rsid w:val="003F2B7D"/>
    <w:rsid w:val="003F49E3"/>
    <w:rsid w:val="003F5C0C"/>
    <w:rsid w:val="003F6AB6"/>
    <w:rsid w:val="00416029"/>
    <w:rsid w:val="00427358"/>
    <w:rsid w:val="004400F2"/>
    <w:rsid w:val="00441F09"/>
    <w:rsid w:val="004429E3"/>
    <w:rsid w:val="0049249D"/>
    <w:rsid w:val="004B0B9A"/>
    <w:rsid w:val="004C54F8"/>
    <w:rsid w:val="004D19CF"/>
    <w:rsid w:val="004D5916"/>
    <w:rsid w:val="004F206C"/>
    <w:rsid w:val="004F2BFE"/>
    <w:rsid w:val="004F3E01"/>
    <w:rsid w:val="00505E6D"/>
    <w:rsid w:val="00547F8F"/>
    <w:rsid w:val="00564F44"/>
    <w:rsid w:val="005869E9"/>
    <w:rsid w:val="00597451"/>
    <w:rsid w:val="005A6597"/>
    <w:rsid w:val="005D4B72"/>
    <w:rsid w:val="0062055E"/>
    <w:rsid w:val="00626900"/>
    <w:rsid w:val="00664275"/>
    <w:rsid w:val="00676CF5"/>
    <w:rsid w:val="006915D3"/>
    <w:rsid w:val="006B71C4"/>
    <w:rsid w:val="006C7CBA"/>
    <w:rsid w:val="006F4707"/>
    <w:rsid w:val="00704BB1"/>
    <w:rsid w:val="00707973"/>
    <w:rsid w:val="007234F7"/>
    <w:rsid w:val="007238AD"/>
    <w:rsid w:val="0075117F"/>
    <w:rsid w:val="00780919"/>
    <w:rsid w:val="00782988"/>
    <w:rsid w:val="007A3BE6"/>
    <w:rsid w:val="007B28A1"/>
    <w:rsid w:val="007C4E81"/>
    <w:rsid w:val="007D0575"/>
    <w:rsid w:val="007D079D"/>
    <w:rsid w:val="007D3237"/>
    <w:rsid w:val="007D3C5A"/>
    <w:rsid w:val="007D72B0"/>
    <w:rsid w:val="007E5429"/>
    <w:rsid w:val="007F0057"/>
    <w:rsid w:val="008060A5"/>
    <w:rsid w:val="008343EF"/>
    <w:rsid w:val="008557A8"/>
    <w:rsid w:val="008E5A31"/>
    <w:rsid w:val="008E65EA"/>
    <w:rsid w:val="008E6E52"/>
    <w:rsid w:val="00904A4E"/>
    <w:rsid w:val="00916882"/>
    <w:rsid w:val="00917245"/>
    <w:rsid w:val="00917832"/>
    <w:rsid w:val="0092343F"/>
    <w:rsid w:val="0093712B"/>
    <w:rsid w:val="00953C37"/>
    <w:rsid w:val="00955C4D"/>
    <w:rsid w:val="00957506"/>
    <w:rsid w:val="00972C7A"/>
    <w:rsid w:val="0098340E"/>
    <w:rsid w:val="009C24A0"/>
    <w:rsid w:val="009D0421"/>
    <w:rsid w:val="009F3BBA"/>
    <w:rsid w:val="009F6DD0"/>
    <w:rsid w:val="00A21036"/>
    <w:rsid w:val="00A466A0"/>
    <w:rsid w:val="00A52171"/>
    <w:rsid w:val="00A5284C"/>
    <w:rsid w:val="00A52B68"/>
    <w:rsid w:val="00A6163E"/>
    <w:rsid w:val="00A647AF"/>
    <w:rsid w:val="00A70DC7"/>
    <w:rsid w:val="00A80103"/>
    <w:rsid w:val="00A81170"/>
    <w:rsid w:val="00AC3BD0"/>
    <w:rsid w:val="00AD2227"/>
    <w:rsid w:val="00B3183A"/>
    <w:rsid w:val="00B37BDD"/>
    <w:rsid w:val="00B84043"/>
    <w:rsid w:val="00B86419"/>
    <w:rsid w:val="00BA339C"/>
    <w:rsid w:val="00BB52E7"/>
    <w:rsid w:val="00BC4AE0"/>
    <w:rsid w:val="00BD2949"/>
    <w:rsid w:val="00BD6E82"/>
    <w:rsid w:val="00C002B0"/>
    <w:rsid w:val="00C67680"/>
    <w:rsid w:val="00CA1A32"/>
    <w:rsid w:val="00CB0F82"/>
    <w:rsid w:val="00CB2B64"/>
    <w:rsid w:val="00CC40BF"/>
    <w:rsid w:val="00CD4AAF"/>
    <w:rsid w:val="00CE2EE9"/>
    <w:rsid w:val="00CF28F5"/>
    <w:rsid w:val="00D02273"/>
    <w:rsid w:val="00D42017"/>
    <w:rsid w:val="00D46860"/>
    <w:rsid w:val="00D51E78"/>
    <w:rsid w:val="00D528C2"/>
    <w:rsid w:val="00D67729"/>
    <w:rsid w:val="00DA12F1"/>
    <w:rsid w:val="00DB63F7"/>
    <w:rsid w:val="00DD60A8"/>
    <w:rsid w:val="00DE5A5D"/>
    <w:rsid w:val="00DE5B4E"/>
    <w:rsid w:val="00DF0035"/>
    <w:rsid w:val="00DF3057"/>
    <w:rsid w:val="00E01A6F"/>
    <w:rsid w:val="00E1624A"/>
    <w:rsid w:val="00E461F4"/>
    <w:rsid w:val="00E57BAC"/>
    <w:rsid w:val="00E64330"/>
    <w:rsid w:val="00E951F3"/>
    <w:rsid w:val="00ED6592"/>
    <w:rsid w:val="00ED6605"/>
    <w:rsid w:val="00F029AE"/>
    <w:rsid w:val="00F11FF7"/>
    <w:rsid w:val="00F324E2"/>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0E52A24A-DACA-4D31-9565-7436412C511E}"/>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13</Pages>
  <Words>4593</Words>
  <Characters>27597</Characters>
  <Application>Microsoft Office Word</Application>
  <DocSecurity>0</DocSecurity>
  <Lines>229</Lines>
  <Paragraphs>64</Paragraphs>
  <ScaleCrop>false</ScaleCrop>
  <Company>GIZ GmbH</Company>
  <LinksUpToDate>false</LinksUpToDate>
  <CharactersWithSpaces>32126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Sedochenko, Yuliia GIZ UA</cp:lastModifiedBy>
  <cp:revision>6</cp:revision>
  <cp:lastPrinted>2018-06-03T08:44:00Z</cp:lastPrinted>
  <dcterms:created xsi:type="dcterms:W3CDTF">2026-04-02T07:44:00Z</dcterms:created>
  <dcterms:modified xsi:type="dcterms:W3CDTF">2026-04-03T12:01:00Z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